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bidi w:val="0"/>
        <w:ind w:hanging="0" w:left="0" w:right="0"/>
        <w:jc w:val="both"/>
        <w:rPr>
          <w:rFonts w:ascii="Calibri" w:hAnsi="Calibri"/>
          <w:b/>
          <w:bCs/>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t>Mindfulness is a higher form of existence</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Mindfulness is a higher level of existence, an ethereal connection with the higher spheres of consciousness. Mindfullness expresses the part of your being where you become part of cognition, and thus you find your Divine Self, you recognize the true path of your life, the love and knowledge. In this way, you step out of the dual world, where the opposites of good and evil are raging. Mindfulness is also an ability to teach others beauty in all areas of life.</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With mindfulness, you can make reality the ideas that many incarnated spiritual leaders have dreamed up for thousands of years. Unfortunately, there are many who are not able to follow the path they have imagined. Many people do not recognize the true inner values and cannot find their innate Divine abilities. Where there is no mindfulness, there is only decay, war rages and there is nothing to build up that world and make it beautiful. That is the world of darkness. You can only rise from it if you rise up the ladder of awerness, study and do things you love. You have to enter a world of love, knowledge and well-being.</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The consciousness of the modern world has changed a lot compared to the past millennia. With the advent of the world of technology, it has attracted energies and consciousnesses that think about existence in a completely different way. For them, not love, but knowledge became the priority.</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The consciousness of the modern age has created complex systems that, if they collapse, can damage a lot of people. Such is the case with banking systems. This also indicates that the modern age, in order to function, is shaped more around knowledge and the materialistic world. A lot of people are well, but a lot of people are also hurt by this world. It is really about our balance, the balance of our relationship with the spiritual, consciousness and the material world. This world will rise to a higher level of consciousness or sink very low. If it sinks, the system breaks down and disappears. Then another better system must take its place, because the current state is no longer tenable. A no better invention has ever been invented on Earth than the system of the financial world. It inspires billions of people to work, provides a livelihood, gives a sense of achievement and gives gifts. Therefore, it cannot be abolished. Here, therefore, it is important to deal with those who do not have the opportunity to access the good existence. If these systems are not able to handle material problems correctly on a mass scale, the creator consciousness, humans and energies, the gods will have to dismantle and rebuild the whole thing, creating a new system for money. For example, distribution points could be built where people would be given money for a day's skilled work. This could solve the food problem of many.</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The Church, the media, doctors and healers today have an invaluable capacity for healing. The latter are also part of the modern age, bringing with them the ancient knowledge of healers. They heal problems arising from malfunctioning systems. They participate in the healing process as messengers of love. They contribute greatly to raising awareness.</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The awareness of the modern age includes raising children to a higher level of consciousness through learning. It is a requirement of the modern age that those who can should have a degree. They will be the pioneers who will have to fix what the ancients, the old regimes and wars have messed up. They must have knowledge that the Earth has not seen before.</w:t>
      </w:r>
    </w:p>
    <w:p>
      <w:pPr>
        <w:pStyle w:val="BodyText"/>
        <w:widowControl/>
        <w:bidi w:val="0"/>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If we are not conscious, we become human robots who live according to routine and are no longer able to think and create something new. So mindfulness is creativity and creation itself. Only those who are able to cultivate "creation" at a high level are allowed in.</w:t>
      </w:r>
    </w:p>
    <w:p>
      <w:pPr>
        <w:pStyle w:val="BodyText"/>
        <w:widowControl/>
        <w:bidi w:val="0"/>
        <w:spacing w:before="0" w:after="140"/>
        <w:ind w:hanging="0" w:left="0" w:right="0"/>
        <w:jc w:val="both"/>
        <w:rPr>
          <w:rFonts w:ascii="Calibri" w:hAnsi="Calibri"/>
          <w:sz w:val="24"/>
          <w:szCs w:val="24"/>
        </w:rPr>
      </w:pPr>
      <w:r>
        <w:rPr>
          <w:rFonts w:ascii="Calibri" w:hAnsi="Calibri"/>
          <w:sz w:val="24"/>
          <w:szCs w:val="24"/>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hu-HU" w:eastAsia="zh-CN" w:bidi="hi-IN"/>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LibreOffice/24.2.4.2$Windows_X86_64 LibreOffice_project/51a6219feb6075d9a4c46691dcfe0cd9c4fff3c2</Application>
  <AppVersion>15.0000</AppVersion>
  <Pages>2</Pages>
  <Words>659</Words>
  <Characters>3169</Characters>
  <CharactersWithSpaces>3827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2025-04-26T18:43:24Z</dcterms:created>
  <dc:creator/>
  <dc:description/>
  <dc:language>hu-HU</dc:language>
  <cp:lastModifiedBy/>
  <dcterms:modified xsi:type="dcterms:W3CDTF">2025-04-26T18:50:05Z</dcterms:modified>
  <cp:revision>1</cp:revision>
  <dc:subject/>
  <dc:title/>
</cp:coreProperties>
</file>