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Emberek mint teremtők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>
      <w:pPr>
        <w:pStyle w:val="Normal"/>
        <w:bidi w:val="0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Mi emberek is elértük, hogy a teremtő tudásával rendelkezzünk. Felfedeztük az univerzumunk keletkezését, fizikai világunk működését, képesek lettünk a klónozásra (megértve DNS-ünk működését), genetikailag manipulált növények termesztését, baktériumok és vírusok legyőzését. Képesek lettünk új világok felfedezésére. Mi lettünk a teremtők a tudásunk miatt amit elértünk. Isten képmására lettünk megalkotva és képesek lettünk az ő tudását megérteni és mi is magas szinten teremtőképesek lettünk. 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>Az archeológiai ásatások és a biblia is tanúsítja, hogy több ezer évvel ezel</w:t>
      </w:r>
      <w:r>
        <w:rPr>
          <w:rFonts w:ascii="Calibri" w:hAnsi="Calibri"/>
        </w:rPr>
        <w:t>ő</w:t>
      </w:r>
      <w:r>
        <w:rPr>
          <w:rFonts w:ascii="Calibri" w:hAnsi="Calibri"/>
        </w:rPr>
        <w:t xml:space="preserve">tt isteni lények jöttek a Földre és kereztezték magukat az emberekkel, így istenember hibrideket hozva létre </w:t>
      </w:r>
      <w:r>
        <w:rPr>
          <w:rFonts w:ascii="Calibri" w:hAnsi="Calibri"/>
        </w:rPr>
        <w:t>a nefilimeket</w:t>
      </w:r>
      <w:r>
        <w:rPr>
          <w:rFonts w:ascii="Calibri" w:hAnsi="Calibri"/>
        </w:rPr>
        <w:t>. Ezen isteni hibridek leszármazottjai vagyunk a Földön. Tudatunk ezért fantasztikus kapacitással rendelkezik. Csodálatos tanulási és teremtési képességekkel rendelkezünk. Sok</w:t>
      </w:r>
      <w:r>
        <w:rPr>
          <w:rFonts w:ascii="Calibri" w:hAnsi="Calibri"/>
        </w:rPr>
        <w:t xml:space="preserve">an olyanok lettünk mint az Istenek. </w:t>
      </w:r>
      <w:r>
        <w:rPr>
          <w:rFonts w:ascii="Calibri" w:hAnsi="Calibri"/>
        </w:rPr>
        <w:t xml:space="preserve">Például nincs is már olyan tudományág amivel ne foglalkoztunk volna. </w:t>
      </w:r>
      <w:r>
        <w:rPr>
          <w:rFonts w:ascii="Calibri" w:hAnsi="Calibri"/>
        </w:rPr>
        <w:t>Sokrétűen f</w:t>
      </w:r>
      <w:r>
        <w:rPr>
          <w:rFonts w:ascii="Calibri" w:hAnsi="Calibri"/>
        </w:rPr>
        <w:t>elfedez</w:t>
      </w:r>
      <w:r>
        <w:rPr>
          <w:rFonts w:ascii="Calibri" w:hAnsi="Calibri"/>
        </w:rPr>
        <w:t>t</w:t>
      </w:r>
      <w:r>
        <w:rPr>
          <w:rFonts w:ascii="Calibri" w:hAnsi="Calibri"/>
        </w:rPr>
        <w:t>ük a világ</w:t>
      </w:r>
      <w:r>
        <w:rPr>
          <w:rFonts w:ascii="Calibri" w:hAnsi="Calibri"/>
        </w:rPr>
        <w:t>unk</w:t>
      </w:r>
      <w:r>
        <w:rPr>
          <w:rFonts w:ascii="Calibri" w:hAnsi="Calibri"/>
        </w:rPr>
        <w:t xml:space="preserve"> működését és megterem</w:t>
      </w:r>
      <w:r>
        <w:rPr>
          <w:rFonts w:ascii="Calibri" w:hAnsi="Calibri"/>
        </w:rPr>
        <w:t>tettük</w:t>
      </w:r>
      <w:r>
        <w:rPr>
          <w:rFonts w:ascii="Calibri" w:hAnsi="Calibri"/>
        </w:rPr>
        <w:t xml:space="preserve"> azt ami segít életünk minden szférájában (</w:t>
      </w:r>
      <w:r>
        <w:rPr>
          <w:rFonts w:ascii="Calibri" w:hAnsi="Calibri"/>
        </w:rPr>
        <w:t xml:space="preserve">például </w:t>
      </w:r>
      <w:r>
        <w:rPr>
          <w:rFonts w:ascii="Calibri" w:hAnsi="Calibri"/>
        </w:rPr>
        <w:t>számítógép, internet, kommunikáci</w:t>
      </w:r>
      <w:r>
        <w:rPr>
          <w:rFonts w:ascii="Calibri" w:hAnsi="Calibri"/>
        </w:rPr>
        <w:t>ó</w:t>
      </w:r>
      <w:r>
        <w:rPr>
          <w:rFonts w:ascii="Calibri" w:hAnsi="Calibri"/>
        </w:rPr>
        <w:t xml:space="preserve">s eszközök, közlekedési eszközök). </w:t>
      </w:r>
      <w:r>
        <w:rPr>
          <w:rFonts w:ascii="Calibri" w:hAnsi="Calibri"/>
        </w:rPr>
        <w:t>Teremtésünkkel t</w:t>
      </w:r>
      <w:r>
        <w:rPr>
          <w:rFonts w:ascii="Calibri" w:hAnsi="Calibri"/>
        </w:rPr>
        <w:t>ehát, az innovációk korát éljük.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bidi w:val="0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ab/>
        <w:t>Az ember nemcsak megfigyelője a világnak, hanem aktív alakítója is. A tudományos felfedezések és technológiai vívmányok mögött mindig ott áll az emberi szándék, a kíváncsiság, és az a belső hajtóerő, amely a teremtésből fakad. Amikor új gyógymódokat fejlesztünk, amikor mesterséges intelligenciát alkotunk, vagy amikor új bolygókat kutatunk, valójában az isteni teremtőerő működik bennünk.</w:t>
      </w:r>
    </w:p>
    <w:p>
      <w:pPr>
        <w:pStyle w:val="BodyText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ab/>
        <w:t>A teremtés azonban nemcsak anyagi szinten zajlik. Gondolataink, érzéseink, szavaink is formálják a valóságot. Egy szeretetteljes szó képes gyógyítani, egy inspiráló gondolat képes megváltoztatni egy életet. Ezért a tudatunk nemcsak információt tárol, hanem energiát is közvetít. A kvantumtudat elmélete szerint minden gondolat rezgés hatással van a környezetünkre — így válunk mi magunk is a világ alakítóivá.</w:t>
      </w:r>
    </w:p>
    <w:p>
      <w:pPr>
        <w:pStyle w:val="BodyText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ab/>
        <w:t>A teremtéshez szükséges tudás nemcsak az agyban, hanem a szívben is rejlik. Az intuíció, a belső bölcsesség, az isteni kapcsolat mind olyan források, amelyekből meríthetünk. Az ember képes arra, hogy összekapcsolja a tudományt és a spiritualitást, és ezáltal egy magasabb szintű teremtő tudatosságot hozzon létre.</w:t>
      </w:r>
    </w:p>
    <w:p>
      <w:pPr>
        <w:pStyle w:val="BodyText"/>
        <w:spacing w:lineRule="auto" w:line="240"/>
        <w:jc w:val="both"/>
        <w:rPr/>
      </w:pPr>
      <w:r>
        <w:rPr>
          <w:rFonts w:ascii="Calibri" w:hAnsi="Calibri"/>
        </w:rPr>
        <w:tab/>
        <w:t>A jövő emberének nemcsak technológiai tudása lesz, hanem erkölcsi felelőssége is. A valódi teremtés nemcsak arról szól, hogy mit tudunk létrehozni, hanem arról is, hog</w:t>
      </w:r>
      <w:r>
        <w:rPr>
          <w:rFonts w:ascii="Calibri" w:hAnsi="Calibri"/>
          <w:b w:val="false"/>
          <w:bCs w:val="false"/>
        </w:rPr>
        <w:t xml:space="preserve">y </w:t>
      </w:r>
      <w:r>
        <w:rPr>
          <w:rStyle w:val="Strong"/>
          <w:rFonts w:ascii="Calibri" w:hAnsi="Calibri"/>
          <w:b w:val="false"/>
          <w:bCs w:val="false"/>
        </w:rPr>
        <w:t>miért</w:t>
      </w:r>
      <w:r>
        <w:rPr>
          <w:rFonts w:ascii="Calibri" w:hAnsi="Calibri"/>
          <w:b w:val="false"/>
          <w:bCs w:val="false"/>
        </w:rPr>
        <w:t xml:space="preserve"> és </w:t>
      </w:r>
      <w:r>
        <w:rPr>
          <w:rStyle w:val="Strong"/>
          <w:rFonts w:ascii="Calibri" w:hAnsi="Calibri"/>
          <w:b w:val="false"/>
          <w:bCs w:val="false"/>
        </w:rPr>
        <w:t>hogyan</w:t>
      </w:r>
      <w:r>
        <w:rPr>
          <w:rFonts w:ascii="Calibri" w:hAnsi="Calibri"/>
        </w:rPr>
        <w:t xml:space="preserve"> tesszük azt. A szeretet, a béke és az együttérzés olyan alapelvek, amelyek nélkül a teremtés könnyen rombolássá válhat.</w:t>
      </w:r>
    </w:p>
    <w:p>
      <w:pPr>
        <w:pStyle w:val="BodyText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  <w:tab/>
        <w:t>Ezért fontos, hogy az emberiség felismerje: a teremtő képesség nemcsak ajándék, hanem küldetés is. Ha ezt a képességet tudatosan, bölcsen és szeretettel használjuk, akkor nemcsak technológiai fejlődést érhetünk el, hanem egy új, harmonikus világot is teremthetünk — olyat, amely méltó az isteni eredetünkhöz.</w:t>
      </w:r>
    </w:p>
    <w:p>
      <w:pPr>
        <w:pStyle w:val="Normal"/>
        <w:bidi w:val="0"/>
        <w:spacing w:lineRule="auto" w:line="240"/>
        <w:jc w:val="both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Strong">
    <w:name w:val="Strong"/>
    <w:qFormat/>
    <w:rPr>
      <w:b/>
      <w:bCs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LibreOffice/24.2.4.2$Windows_X86_64 LibreOffice_project/51a6219feb6075d9a4c46691dcfe0cd9c4fff3c2</Application>
  <AppVersion>15.0000</AppVersion>
  <Pages>1</Pages>
  <Words>397</Words>
  <Characters>2553</Characters>
  <CharactersWithSpaces>2953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2024-08-27T15:36:17Z</dcterms:created>
  <dc:creator/>
  <dc:description/>
  <dc:language>hu-HU</dc:language>
  <cp:lastModifiedBy/>
  <dcterms:modified xsi:type="dcterms:W3CDTF">2025-08-07T13:52:22Z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