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tabs>
          <w:tab w:val="clear" w:pos="709"/>
          <w:tab w:val="left" w:pos="737" w:leader="none"/>
        </w:tabs>
        <w:bidi w:val="0"/>
        <w:ind w:hanging="0" w:left="0" w:right="0"/>
        <w:jc w:val="both"/>
        <w:rPr/>
      </w:pPr>
      <w:r>
        <w:rPr>
          <w:rStyle w:val="Strong"/>
          <w:rFonts w:ascii="Calibri" w:hAnsi="Calibri"/>
          <w:i w:val="false"/>
          <w:caps w:val="false"/>
          <w:smallCaps w:val="false"/>
          <w:color w:val="000000"/>
          <w:spacing w:val="0"/>
          <w:sz w:val="24"/>
          <w:szCs w:val="24"/>
        </w:rPr>
        <w:t>Heaven and Hell, Good and Evil</w:t>
      </w:r>
    </w:p>
    <w:p>
      <w:pPr>
        <w:pStyle w:val="BodyText"/>
        <w:jc w:val="both"/>
        <w:rPr>
          <w:rFonts w:ascii="Calibri" w:hAnsi="Calibri"/>
        </w:rPr>
      </w:pPr>
      <w:r>
        <w:rPr>
          <w:rFonts w:ascii="Calibri" w:hAnsi="Calibri"/>
        </w:rPr>
        <w:t>Heaven and hell are realms inhabited by beings that predate the formation of earthly consciousness. In the beginning, the Earth was governed by energies. Since these entities could not perceive the material world, God created humans so that through them, these beings could establish a connection with physical reality.</w:t>
      </w:r>
    </w:p>
    <w:p>
      <w:pPr>
        <w:pStyle w:val="BodyText"/>
        <w:jc w:val="both"/>
        <w:rPr>
          <w:rFonts w:ascii="Calibri" w:hAnsi="Calibri"/>
        </w:rPr>
      </w:pPr>
      <w:r>
        <w:rPr>
          <w:rFonts w:ascii="Calibri" w:hAnsi="Calibri"/>
        </w:rPr>
        <w:tab/>
        <w:t>Humans live within the domains of heaven and hell. Unfortunately, since ancient times, constant battles have raged over who shall rule the Earth. Those beings who have taken on human form and live peacefully among people strive to maintain balance. Those who adopt the consciousness of evil and become it themselves are banished by God to a world where happiness cannot be found. This is known as the earthly hell. Here, there is no energetic balance, diseases spread, and poverty prevails. Souls here are condemned.</w:t>
      </w:r>
    </w:p>
    <w:p>
      <w:pPr>
        <w:pStyle w:val="BodyText"/>
        <w:jc w:val="both"/>
        <w:rPr>
          <w:rFonts w:ascii="Calibri" w:hAnsi="Calibri"/>
        </w:rPr>
      </w:pPr>
      <w:r>
        <w:rPr>
          <w:rFonts w:ascii="Calibri" w:hAnsi="Calibri"/>
        </w:rPr>
        <w:tab/>
        <w:t>Evil affects our emotions. When we do something harmful to another, evil manifests. When we act in goodness, according to the laws of the spiritual realms, only good can come. Our spiritual guides govern who may approach us. Goodness is part of a longer learning process, taught by both human and spiritual mentors.</w:t>
      </w:r>
    </w:p>
    <w:p>
      <w:pPr>
        <w:pStyle w:val="BodyText"/>
        <w:jc w:val="both"/>
        <w:rPr>
          <w:rFonts w:ascii="Calibri" w:hAnsi="Calibri"/>
        </w:rPr>
      </w:pPr>
      <w:r>
        <w:rPr>
          <w:rFonts w:ascii="Calibri" w:hAnsi="Calibri"/>
        </w:rPr>
        <w:tab/>
        <w:t>If we make mistakes and commit wrongdoings, our spiritual program may be damaged, posing a threat to our karmic actions. It can alter a life’s destiny. Hell, or evil, exists wherever we attract malevolence through words, thoughts, or actions. It is important to know that evil comes to us whenever it finds an opportunity. That is why we must follow God’s teachings: do not steal, do not cheat, do not lie — because evil exploits these chances to punish, even in place of God.</w:t>
      </w:r>
    </w:p>
    <w:p>
      <w:pPr>
        <w:pStyle w:val="BodyText"/>
        <w:jc w:val="both"/>
        <w:rPr>
          <w:rFonts w:ascii="Calibri" w:hAnsi="Calibri"/>
        </w:rPr>
      </w:pPr>
      <w:r>
        <w:rPr>
          <w:rFonts w:ascii="Calibri" w:hAnsi="Calibri"/>
        </w:rPr>
        <w:tab/>
        <w:t>The realm of heaven is the home of beauty, happiness, and balance. We can only attract the energies of this sphere if we strive daily to do good for ourselves and others. We humans mostly feel heaven when our senses fully absorb only positive feelings from the world around us. God wishes for every soul born to live in the world of goodness, in the realm of good feelings. That is why He teaches us the “how” through schools and the Bible, while also watching over us to prevent us from falling into sin. For in the realm of sin lives evil, which can best be defeated through prevention and avoidance.</w:t>
      </w:r>
    </w:p>
    <w:p>
      <w:pPr>
        <w:pStyle w:val="BodyText"/>
        <w:jc w:val="both"/>
        <w:rPr>
          <w:rFonts w:ascii="Calibri" w:hAnsi="Calibri"/>
        </w:rPr>
      </w:pPr>
      <w:r>
        <w:rPr>
          <w:rFonts w:ascii="Calibri" w:hAnsi="Calibri"/>
        </w:rPr>
        <w:tab/>
        <w:t>These spiritual realms are infused with the memories we create, even over millennia. It takes multiple incarnations to karmically resolve our negative actions and memories.</w:t>
      </w:r>
    </w:p>
    <w:p>
      <w:pPr>
        <w:pStyle w:val="BodyText"/>
        <w:jc w:val="both"/>
        <w:rPr>
          <w:rFonts w:ascii="Calibri" w:hAnsi="Calibri"/>
        </w:rPr>
      </w:pPr>
      <w:r>
        <w:rPr>
          <w:rFonts w:ascii="Calibri" w:hAnsi="Calibri"/>
        </w:rPr>
        <w:tab/>
        <w:t>We can be born into hell or into heaven. In exceptional cases, if we find ourselves in good circumstances and have the opportunity to learn, we can escape evil. Sadly, this does not mean our negative energies disappear entirely, but rather that we are allowed to build our lives and act for ourselves. There can be good even in evil, if we teach its consciousness to become good.</w:t>
      </w:r>
    </w:p>
    <w:p>
      <w:pPr>
        <w:pStyle w:val="BodyText"/>
        <w:jc w:val="both"/>
        <w:rPr>
          <w:rFonts w:ascii="Calibri" w:hAnsi="Calibri"/>
        </w:rPr>
      </w:pPr>
      <w:r>
        <w:rPr>
          <w:rFonts w:ascii="Calibri" w:hAnsi="Calibri"/>
        </w:rPr>
        <w:tab/>
        <w:t>Heaven and hell are not merely spatial or temporal dimensions, but states of consciousness. The human soul can experience both — even within a single lifetime. Heaven opens to us when we live in inner peace, love, and acceptance. Hell becomes reality when fear, anger, envy, or hatred take hold.</w:t>
      </w:r>
    </w:p>
    <w:p>
      <w:pPr>
        <w:pStyle w:val="BodyText"/>
        <w:jc w:val="both"/>
        <w:rPr>
          <w:rFonts w:ascii="Calibri" w:hAnsi="Calibri"/>
        </w:rPr>
      </w:pPr>
      <w:r>
        <w:rPr>
          <w:rFonts w:ascii="Calibri" w:hAnsi="Calibri"/>
        </w:rPr>
        <w:tab/>
        <w:t>Good and evil are not always clearly distinguishable. Often, mistakes are necessary on the path of learning and growth to recognize the right direction. Hell is not necessarily eternal punishment, but a chance for purification and elevation of consciousness. Heaven is not merely a reward, but a state we consciously build within ourselves.</w:t>
      </w:r>
    </w:p>
    <w:p>
      <w:pPr>
        <w:pStyle w:val="BodyText"/>
        <w:jc w:val="both"/>
        <w:rPr>
          <w:rFonts w:ascii="Calibri" w:hAnsi="Calibri"/>
        </w:rPr>
      </w:pPr>
      <w:r>
        <w:rPr>
          <w:rFonts w:ascii="Calibri" w:hAnsi="Calibri"/>
        </w:rPr>
        <w:tab/>
        <w:t>The battles on the spiritual planes are reflected in earthly life. Our inner struggles — the choices between good and evil — determine which world we invite into our lives. That’s why inner awareness, self-knowledge, and the development of a moral compass are so important.</w:t>
      </w:r>
    </w:p>
    <w:p>
      <w:pPr>
        <w:pStyle w:val="BodyText"/>
        <w:jc w:val="both"/>
        <w:rPr>
          <w:rFonts w:ascii="Calibri" w:hAnsi="Calibri"/>
        </w:rPr>
      </w:pPr>
      <w:r>
        <w:rPr>
          <w:rFonts w:ascii="Calibri" w:hAnsi="Calibri"/>
        </w:rPr>
        <w:tab/>
        <w:t>God does not punish — He teaches. The consequence of sin is not revenge, but a learning opportunity. Karma is not judgment, but feedback. If we understand that every action creates a vibration that returns to us, we live more responsibly. The gate to heaven is not outside us, but within — and every day we can choose to step closer to it.</w:t>
      </w:r>
    </w:p>
    <w:p>
      <w:pPr>
        <w:pStyle w:val="BodyText"/>
        <w:jc w:val="both"/>
        <w:rPr>
          <w:rFonts w:ascii="Calibri" w:hAnsi="Calibri"/>
        </w:rPr>
      </w:pPr>
      <w:r>
        <w:rPr>
          <w:rFonts w:ascii="Calibri" w:hAnsi="Calibri"/>
        </w:rPr>
        <w:tab/>
        <w:t>Heaven and hell are not final destinations, but inner journeys. Humans can transform their consciousness, and thereby their world. Love, forgiveness, compassion, and the pursuit of truth are all keys that open the energies of higher realms. And when these energies flow within us, not only does our own life rise, but the collective consciousness begins to heal.</w:t>
      </w:r>
    </w:p>
    <w:p>
      <w:pPr>
        <w:pStyle w:val="BodyText"/>
        <w:widowControl/>
        <w:tabs>
          <w:tab w:val="clear" w:pos="709"/>
          <w:tab w:val="left" w:pos="737" w:leader="none"/>
        </w:tabs>
        <w:bidi w:val="0"/>
        <w:ind w:hanging="0" w:left="0" w:right="0"/>
        <w:jc w:val="both"/>
        <w:rPr/>
      </w:pPr>
      <w:r>
        <w:rPr/>
        <w:b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LibreOffice/24.2.4.2$Windows_X86_64 LibreOffice_project/51a6219feb6075d9a4c46691dcfe0cd9c4fff3c2</Application>
  <AppVersion>15.0000</AppVersion>
  <Pages>2</Pages>
  <Words>744</Words>
  <Characters>3681</Characters>
  <CharactersWithSpaces>4430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2025-03-16T14:37:16Z</dcterms:created>
  <dc:creator/>
  <dc:description/>
  <dc:language>hu-HU</dc:language>
  <cp:lastModifiedBy/>
  <dcterms:modified xsi:type="dcterms:W3CDTF">2025-08-07T16:33:35Z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