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sz w:val="24"/>
          <w:szCs w:val="24"/>
        </w:rPr>
      </w:pPr>
      <w:r>
        <w:rPr>
          <w:rStyle w:val="Strong"/>
          <w:rFonts w:ascii="Calibri" w:hAnsi="Calibri"/>
          <w:b/>
          <w:bCs/>
          <w:sz w:val="24"/>
          <w:szCs w:val="24"/>
        </w:rPr>
        <w:t>A Teremtés Fénye és a Tudat Evolúciója</w:t>
      </w:r>
    </w:p>
    <w:p>
      <w:pPr>
        <w:pStyle w:val="BodyText"/>
        <w:jc w:val="both"/>
        <w:rPr>
          <w:rFonts w:ascii="Calibri" w:hAnsi="Calibri"/>
          <w:sz w:val="24"/>
          <w:szCs w:val="24"/>
        </w:rPr>
      </w:pPr>
      <w:r>
        <w:rPr>
          <w:rFonts w:ascii="Calibri" w:hAnsi="Calibri"/>
          <w:sz w:val="24"/>
          <w:szCs w:val="24"/>
        </w:rPr>
        <w:t>Az Univerzum örök ritmusában a fény és a sötétség váltakozása hirdeti: Isten teremt. Ő a világosság megtestesülése, a fény forrása és kibontakozása. Lelke áthatja a mindenség minden szegletét, hogy utat nyisson, életet fakasszon, és benépesítse a világot az isteni szándék szerint.</w:t>
      </w:r>
    </w:p>
    <w:p>
      <w:pPr>
        <w:pStyle w:val="BodyText"/>
        <w:jc w:val="both"/>
        <w:rPr>
          <w:rFonts w:ascii="Calibri" w:hAnsi="Calibri"/>
          <w:sz w:val="24"/>
          <w:szCs w:val="24"/>
        </w:rPr>
      </w:pPr>
      <w:r>
        <w:rPr>
          <w:rFonts w:ascii="Calibri" w:hAnsi="Calibri"/>
          <w:sz w:val="24"/>
          <w:szCs w:val="24"/>
        </w:rPr>
        <w:tab/>
        <w:t>A csend mélyéből születik meg a hang – az Univerzum és az élőlények hangja –, amely egymásba fonódva, az öröklét szövetébe ágyazva teremt. Isten elkezdi felépíteni mindazt, ami korábban nem létezett: atomokat, molekulákat, szénláncokat, és a DNS-t, hogy a genezis révén létrejöhessen az anyagi világban a magas intelligenciájú, fejlett emberszabású lény.</w:t>
      </w:r>
    </w:p>
    <w:p>
      <w:pPr>
        <w:pStyle w:val="BodyText"/>
        <w:jc w:val="both"/>
        <w:rPr>
          <w:rFonts w:ascii="Calibri" w:hAnsi="Calibri"/>
          <w:sz w:val="24"/>
          <w:szCs w:val="24"/>
        </w:rPr>
      </w:pPr>
      <w:r>
        <w:rPr>
          <w:rFonts w:ascii="Calibri" w:hAnsi="Calibri"/>
          <w:sz w:val="24"/>
          <w:szCs w:val="24"/>
        </w:rPr>
        <w:tab/>
        <w:t>Ez a teremtés egy olyan világot hív életre, ahol működnek a szeretet lélekkódjai, ahol jelen van a magasabb tudatosság, és ahol virágzó, bölcs civilizáció bontakozik ki. Tiszteletben tartja mindazt a tudást, amelyet földi és égi lények nemzedékeken át gyűjtöttek össze – az emberi és kozmikus bölcsesség közös örökségét. Olyan helyet keres, ahol ez az ősi tudás egyensúlyt teremt, és boldogságot hoz minden érző és intelligens lény számára.</w:t>
      </w:r>
    </w:p>
    <w:p>
      <w:pPr>
        <w:pStyle w:val="BodyText"/>
        <w:jc w:val="both"/>
        <w:rPr>
          <w:rFonts w:ascii="Calibri" w:hAnsi="Calibri"/>
          <w:sz w:val="24"/>
          <w:szCs w:val="24"/>
        </w:rPr>
      </w:pPr>
      <w:r>
        <w:rPr>
          <w:rFonts w:ascii="Calibri" w:hAnsi="Calibri"/>
          <w:sz w:val="24"/>
          <w:szCs w:val="24"/>
        </w:rPr>
        <w:tab/>
        <w:t>Isten világa így válik azzá a hellyé, ahol megtalálható mindaz, ami szeretetteljessé tesz bennünket minden iránt, ami a teremtésben megnyilvánul. Legyünk hát úttörői annak a tudásnak és szeretetnek, amely Isten lelkéből árad felénk – hogy általa ne uraljuk, hanem felemeljük a világot, fénybe és bölcsességbe öltöztetve azt.</w:t>
      </w:r>
    </w:p>
    <w:p>
      <w:pPr>
        <w:pStyle w:val="BodyText"/>
        <w:jc w:val="both"/>
        <w:rPr>
          <w:rFonts w:ascii="Calibri" w:hAnsi="Calibri"/>
          <w:sz w:val="24"/>
          <w:szCs w:val="24"/>
        </w:rPr>
      </w:pPr>
      <w:r>
        <w:rPr>
          <w:rFonts w:ascii="Calibri" w:hAnsi="Calibri"/>
          <w:sz w:val="24"/>
          <w:szCs w:val="24"/>
        </w:rPr>
        <w:tab/>
        <w:t>A földi csoporttudat jelenleg mélyreható, kozmikus jelentőségű fejlődésen megy keresztül. Ez a változás képes kvantumugrást létrehozni: a tudat magasabb szintre emelkedik, aktiválva a kollektív felzárkózás mechanizmusait. Ezt a folyamatot lelki szinten is megéljük – energetikai ingadozásokként érzékeljük, amelyekkel meg kell tanulnunk együtt élni, nem betegségként, hanem a fejlődés természetes velejárójaként.</w:t>
      </w:r>
    </w:p>
    <w:p>
      <w:pPr>
        <w:pStyle w:val="BodyText"/>
        <w:jc w:val="both"/>
        <w:rPr>
          <w:rFonts w:ascii="Calibri" w:hAnsi="Calibri"/>
          <w:sz w:val="24"/>
          <w:szCs w:val="24"/>
        </w:rPr>
      </w:pPr>
      <w:r>
        <w:rPr>
          <w:rFonts w:ascii="Calibri" w:hAnsi="Calibri"/>
          <w:sz w:val="24"/>
          <w:szCs w:val="24"/>
        </w:rPr>
        <w:tab/>
        <w:t>El kell fogadnunk, hogy a változás és átalakulás a fejlődés rendje szerint történik. A csoporttudat evolúciója nem csupán a létért való küzdelemről szól, hanem arról, hogy jó időben, jó helyen azt cselekedjük, ami boldoggá és elégedetté tesz bennünket a teremtés minden pillanatában.</w:t>
      </w:r>
    </w:p>
    <w:p>
      <w:pPr>
        <w:pStyle w:val="BodyText"/>
        <w:jc w:val="both"/>
        <w:rPr>
          <w:rFonts w:ascii="Calibri" w:hAnsi="Calibri"/>
          <w:sz w:val="24"/>
          <w:szCs w:val="24"/>
        </w:rPr>
      </w:pPr>
      <w:r>
        <w:rPr>
          <w:rFonts w:ascii="Calibri" w:hAnsi="Calibri"/>
          <w:sz w:val="24"/>
          <w:szCs w:val="24"/>
        </w:rPr>
        <w:tab/>
        <w:t>A Föld példát mutat arra, milyen fejlődés szükséges az Univerzum minden fejlett világában. Az emberiség egyszerre vesz részt az anyagi és spirituális fejlődésben, míg más tudati terekben ezek különválhatnak. Ez az evolúció része, amelyben meg kell tanulnunk felismerni helyünket a világban. Csak azok tanulhatnak itt, akik képesek ebben a földi világban spirituális és anyagi létezőként egyaránt érvényesülni.</w:t>
      </w:r>
    </w:p>
    <w:p>
      <w:pPr>
        <w:pStyle w:val="BodyText"/>
        <w:jc w:val="both"/>
        <w:rPr>
          <w:rFonts w:ascii="Calibri" w:hAnsi="Calibri"/>
          <w:sz w:val="24"/>
          <w:szCs w:val="24"/>
        </w:rPr>
      </w:pPr>
      <w:r>
        <w:rPr>
          <w:rFonts w:ascii="Calibri" w:hAnsi="Calibri"/>
          <w:sz w:val="24"/>
          <w:szCs w:val="24"/>
        </w:rPr>
        <w:t>A szeretetre épülő világok mélyen spirituálisak, az anyagot csupán eszköznek tekintik. Más világok viszont kizárólag az anyagi létet ismerik, és nem érzékelik a magasabb szférákat. Itt a tudat és a lélek nem tudja, hogy egy magasabb rendű lét része, mert annyira az anyaghoz kötődik, hogy még Isten létezését sem ismeri el.</w:t>
      </w:r>
    </w:p>
    <w:p>
      <w:pPr>
        <w:pStyle w:val="BodyText"/>
        <w:jc w:val="both"/>
        <w:rPr>
          <w:rFonts w:ascii="Calibri" w:hAnsi="Calibri"/>
          <w:sz w:val="24"/>
          <w:szCs w:val="24"/>
        </w:rPr>
      </w:pPr>
      <w:r>
        <w:rPr>
          <w:rFonts w:ascii="Calibri" w:hAnsi="Calibri"/>
          <w:sz w:val="24"/>
          <w:szCs w:val="24"/>
        </w:rPr>
        <w:tab/>
        <w:t>Ott, ahol az anyag nem létezik, spirituális energiák és isteni lények élnek. Ők próbálnak kapcsolatot teremteni velünk, de az anyaghoz kötött világunkban csak kevesekkel tudnak együttműködni. Egykor az ilyen embereket még az egyház is kiközösítette, mert tudásuk megkérdőjelezte a fennálló hatalmat.</w:t>
      </w:r>
    </w:p>
    <w:p>
      <w:pPr>
        <w:pStyle w:val="BodyText"/>
        <w:jc w:val="both"/>
        <w:rPr>
          <w:rFonts w:ascii="Calibri" w:hAnsi="Calibri"/>
          <w:sz w:val="24"/>
          <w:szCs w:val="24"/>
        </w:rPr>
      </w:pPr>
      <w:r>
        <w:rPr>
          <w:rFonts w:ascii="Calibri" w:hAnsi="Calibri"/>
          <w:sz w:val="24"/>
          <w:szCs w:val="24"/>
        </w:rPr>
        <w:tab/>
        <w:t>Ma világunkat a pénz uralja. Napjainkat munkával töltjük, hogy anyagi javainkat biztosítsuk, miközben elzárkózunk a spirituális világtól. Ez korlátozza lelki és szellemi fejlődésünket. Ha nem változtatunk, tudatunk az anyagba zárva marad, és nem képes kitörni a materializmus karmai közül. Boldogságunk már nem abból fakad, kik vagyunk, hanem abból, amink van.</w:t>
      </w:r>
    </w:p>
    <w:p>
      <w:pPr>
        <w:pStyle w:val="BodyText"/>
        <w:jc w:val="both"/>
        <w:rPr>
          <w:rFonts w:ascii="Calibri" w:hAnsi="Calibri"/>
          <w:sz w:val="24"/>
          <w:szCs w:val="24"/>
        </w:rPr>
      </w:pPr>
      <w:r>
        <w:rPr>
          <w:rFonts w:ascii="Calibri" w:hAnsi="Calibri"/>
          <w:sz w:val="24"/>
          <w:szCs w:val="24"/>
        </w:rPr>
        <w:tab/>
        <w:t>A kiút az, ha befogadjuk a magasabb szellemi világot, tanításaikat és tudatukat. Kutassuk, amit Isten számunkra teremtett, és fedezzük fel, amit egy nálunk fejlettebb létforma elénk tár. A Földre naponta érkeznek ilyen energiák – tanuljunk tőlük, hogy megnyíljanak számunkra azok a tudati szférák, amelyek nemzedékeinket előre viszik a fejlődés útján.</w:t>
      </w:r>
    </w:p>
    <w:p>
      <w:pPr>
        <w:pStyle w:val="BodyText"/>
        <w:jc w:val="both"/>
        <w:rPr>
          <w:rFonts w:ascii="Calibri" w:hAnsi="Calibri"/>
          <w:sz w:val="24"/>
          <w:szCs w:val="24"/>
        </w:rPr>
      </w:pPr>
      <w:r>
        <w:rPr>
          <w:rFonts w:ascii="Calibri" w:hAnsi="Calibri"/>
          <w:sz w:val="24"/>
          <w:szCs w:val="24"/>
        </w:rPr>
        <w:tab/>
        <w:t>Mint csoporttudat, olyanná formálódunk, amilyenné döntéseink karmikus lenyomata alakít bennünket. Minden választásunk irányt szab fejlődésünknek, és hullámokat vet a tudat medrében. Ez az Univerzum rendje: a kollektív tudat a teremtésben kijelölt vezérelv mentén halad, és az elérhető lehetőségek közül a legmagasabb rendű megoldást kell választania.</w:t>
      </w:r>
    </w:p>
    <w:p>
      <w:pPr>
        <w:pStyle w:val="BodyText"/>
        <w:jc w:val="both"/>
        <w:rPr>
          <w:rFonts w:ascii="Calibri" w:hAnsi="Calibri"/>
          <w:sz w:val="24"/>
          <w:szCs w:val="24"/>
        </w:rPr>
      </w:pPr>
      <w:r>
        <w:rPr>
          <w:rFonts w:ascii="Calibri" w:hAnsi="Calibri"/>
          <w:sz w:val="24"/>
          <w:szCs w:val="24"/>
        </w:rPr>
        <w:tab/>
        <w:t>A csoporttudat olyan, mint egy hatalmas szellemi mechanizmus – nem képes gyökeresen átalakulni, hacsak nem hatunk az egóra, a döntések végrehajtójára. Döntéseinket nemcsak saját belső világunk, hanem egy magasabb szellemi szféra is befolyásolja: az isteni jelenlét, amely az ősforrásból fakadó tiszta szeretetenergiaként működik. Ne feledjük: Isten mindig a jó, a felemelő megoldásokra törekszik, és azt várja tőlünk, hogy mi is ezeket válasszuk.</w:t>
      </w:r>
    </w:p>
    <w:p>
      <w:pPr>
        <w:pStyle w:val="BodyText"/>
        <w:jc w:val="both"/>
        <w:rPr>
          <w:rFonts w:ascii="Calibri" w:hAnsi="Calibri"/>
          <w:sz w:val="24"/>
          <w:szCs w:val="24"/>
        </w:rPr>
      </w:pPr>
      <w:r>
        <w:rPr>
          <w:rFonts w:ascii="Calibri" w:hAnsi="Calibri"/>
          <w:sz w:val="24"/>
          <w:szCs w:val="24"/>
        </w:rPr>
        <w:tab/>
        <w:t>Ahhoz, hogy a helyes útra találjunk, meg kell tanulnunk felismerni a lehetőségek tárházában azt az utat, amely minden lény számára elfogadható, emelő és megengedett – összhangban az isteni renddel.</w:t>
      </w:r>
    </w:p>
    <w:p>
      <w:pPr>
        <w:pStyle w:val="BodyText"/>
        <w:jc w:val="both"/>
        <w:rPr>
          <w:rFonts w:ascii="Calibri" w:hAnsi="Calibri"/>
          <w:sz w:val="24"/>
          <w:szCs w:val="24"/>
        </w:rPr>
      </w:pPr>
      <w:r>
        <w:rPr>
          <w:rFonts w:ascii="Calibri" w:hAnsi="Calibri"/>
          <w:sz w:val="24"/>
          <w:szCs w:val="24"/>
        </w:rPr>
        <w:tab/>
        <w:t xml:space="preserve">A fejlődés szent célja az egyensúly megteremtése – egy harmonikus, kiegyensúlyozott létforma kibontakoztatása. Ha ez az egyensúly megbillen, változtatnunk kell. A történelemkönyvek nagy fejezetei tanúsítják, hogy az emberi korszakok sorsa mindig a tudat minőségétől függött. Voltak idők, amikor civilizációk </w:t>
      </w:r>
      <w:r>
        <w:rPr>
          <w:rFonts w:ascii="Calibri" w:hAnsi="Calibri"/>
          <w:sz w:val="24"/>
          <w:szCs w:val="24"/>
        </w:rPr>
        <w:t>felvirágoztak</w:t>
      </w:r>
      <w:r>
        <w:rPr>
          <w:rFonts w:ascii="Calibri" w:hAnsi="Calibri"/>
          <w:sz w:val="24"/>
          <w:szCs w:val="24"/>
        </w:rPr>
        <w:t>, mert képesek voltak együtt rezegni a magasabb tudatszintekkel, és kreatív összhangban építették fel a szépség és bölcsesség világát.</w:t>
      </w:r>
    </w:p>
    <w:p>
      <w:pPr>
        <w:pStyle w:val="BodyText"/>
        <w:jc w:val="both"/>
        <w:rPr>
          <w:rFonts w:ascii="Calibri" w:hAnsi="Calibri"/>
          <w:sz w:val="24"/>
          <w:szCs w:val="24"/>
        </w:rPr>
      </w:pPr>
      <w:r>
        <w:rPr>
          <w:rFonts w:ascii="Calibri" w:hAnsi="Calibri"/>
          <w:sz w:val="24"/>
          <w:szCs w:val="24"/>
        </w:rPr>
        <w:tab/>
        <w:t>A hanyatlás akkor kezdődött, amikor az anyagi javakért folytatott harc elhomályosította a szellemi látást. A kapzsiság, az önzés és a hatalomvágy megbontotta az egységet, és porba döntötte a fényes civilizációkat. Az ásatásokból előkerülő töredékek is arról tanúskodnak, hogy a tudás elveszett, mert nem volt képes tovább élni a harcok zajában.</w:t>
      </w:r>
    </w:p>
    <w:p>
      <w:pPr>
        <w:pStyle w:val="BodyText"/>
        <w:jc w:val="both"/>
        <w:rPr>
          <w:rFonts w:ascii="Calibri" w:hAnsi="Calibri"/>
          <w:sz w:val="24"/>
          <w:szCs w:val="24"/>
        </w:rPr>
      </w:pPr>
      <w:r>
        <w:rPr>
          <w:rFonts w:ascii="Calibri" w:hAnsi="Calibri"/>
          <w:sz w:val="24"/>
          <w:szCs w:val="24"/>
        </w:rPr>
        <w:tab/>
        <w:t>A hanyatlás után eljön a belső átalakulás ideje – a tudatnak el kell fogadnia a változást, fel kell dolgoznia a múlt tanulságait, és újra kell építenie önmagát a szellemi síkokkal összhangban. Csak így születhet meg az új világ, amely méltó az isteni tervhez.</w:t>
      </w:r>
    </w:p>
    <w:p>
      <w:pPr>
        <w:pStyle w:val="BodyText"/>
        <w:jc w:val="both"/>
        <w:rPr>
          <w:rFonts w:ascii="Calibri" w:hAnsi="Calibri"/>
          <w:sz w:val="24"/>
          <w:szCs w:val="24"/>
        </w:rPr>
      </w:pPr>
      <w:r>
        <w:rPr>
          <w:rFonts w:ascii="Calibri" w:hAnsi="Calibri"/>
          <w:sz w:val="24"/>
          <w:szCs w:val="24"/>
        </w:rPr>
        <w:tab/>
        <w:t>Képesnek kell lennünk átadni és továbbvinni azt a tudást, azt az akaratot és belső elhivatottságot, amely szükséges ahhoz, hogy egy szebb, igazabb világot teremtsünk. A tudat és a szellemi vezetők gyakran figyelmeztetnek bennünket: az egyensúlyhoz vezető út mindig a békén, a szereteten és a kitartó, építő munkán keresztül vezet.</w:t>
      </w:r>
    </w:p>
    <w:p>
      <w:pPr>
        <w:pStyle w:val="BodyText"/>
        <w:jc w:val="both"/>
        <w:rPr>
          <w:rFonts w:ascii="Calibri" w:hAnsi="Calibri"/>
          <w:sz w:val="24"/>
          <w:szCs w:val="24"/>
        </w:rPr>
      </w:pPr>
      <w:r>
        <w:rPr>
          <w:rFonts w:ascii="Calibri" w:hAnsi="Calibri"/>
          <w:sz w:val="24"/>
          <w:szCs w:val="24"/>
        </w:rPr>
        <w:tab/>
        <w:t>Ez az építő munka a tudat szent feladata – nélküle nincs fejlődés, nincs emelkedés, nincs valódi lét. Mert csak az a világ marad fenn, amelyet szeretetből, bölcsességből és egységből építünk.</w:t>
      </w:r>
    </w:p>
    <w:p>
      <w:pPr>
        <w:pStyle w:val="BodyText"/>
        <w:jc w:val="both"/>
        <w:rPr>
          <w:rFonts w:ascii="Calibri" w:hAnsi="Calibri"/>
          <w:sz w:val="24"/>
          <w:szCs w:val="24"/>
        </w:rPr>
      </w:pPr>
      <w:r>
        <w:rPr>
          <w:rFonts w:ascii="Calibri" w:hAnsi="Calibri"/>
          <w:sz w:val="24"/>
          <w:szCs w:val="24"/>
        </w:rPr>
        <w:tab/>
        <w:t>Ahogy az Univerzum pulzál, úgy lüktet benne az isteni szándék: a teremtés örök ritmusa. A fény és sötétség váltakozása nem csupán fizikai jelenség, hanem a tudat szimbolikus útja is – a megértésből a megvilágosodásba, a keresésből a megtalálásba. Isten nemcsak a világot teremti, hanem bennünk is új világokat hív életre. Minden gondolat, minden érzés, minden belső felismerés egy újabb teremtés, egy újabb lépés az isteni terv felé.</w:t>
      </w:r>
    </w:p>
    <w:p>
      <w:pPr>
        <w:pStyle w:val="BodyText"/>
        <w:jc w:val="both"/>
        <w:rPr>
          <w:rFonts w:ascii="Calibri" w:hAnsi="Calibri"/>
          <w:sz w:val="24"/>
          <w:szCs w:val="24"/>
        </w:rPr>
      </w:pPr>
      <w:r>
        <w:rPr>
          <w:rFonts w:ascii="Calibri" w:hAnsi="Calibri"/>
          <w:sz w:val="24"/>
          <w:szCs w:val="24"/>
        </w:rPr>
        <w:tab/>
        <w:t>Az emberi lélek nem passzív szemlélője a teremtésnek, hanem aktív résztvevője. A tudatunkban zajló változások – az intuíciók, a megérzések, a belső hívások – mind olyan jelek, amelyek az isteni vezetésre utalnak. Amikor megnyílunk a magasabb szférák felé, nem csupán információt kapunk, hanem fényt, amely bevilágítja az utunkat. A fejlődés nem csupán tanulás, hanem emlékezés is: visszatérés ahhoz az ősi tudáshoz, amely mindig is bennünk volt.</w:t>
      </w:r>
    </w:p>
    <w:p>
      <w:pPr>
        <w:pStyle w:val="BodyText"/>
        <w:jc w:val="both"/>
        <w:rPr>
          <w:rFonts w:ascii="Calibri" w:hAnsi="Calibri"/>
          <w:sz w:val="24"/>
          <w:szCs w:val="24"/>
        </w:rPr>
      </w:pPr>
      <w:r>
        <w:rPr>
          <w:rFonts w:ascii="Calibri" w:hAnsi="Calibri"/>
          <w:sz w:val="24"/>
          <w:szCs w:val="24"/>
        </w:rPr>
        <w:tab/>
        <w:t>A Föld nem véletlenül lett a tanulás színtere. Itt az anyag és szellem találkozása lehetőséget ad arra, hogy megtapasztaljuk az egységet a kettősségben. A kihívások, a fájdalmak, a veszteségek mind olyan leckék, amelyek a lélek érését szolgálják. A spirituális fejlődés nem menekülés az anyagtól, hanem annak átszellemítése. Az igazi mester az, aki a hétköznapokban is képes meglátni az isteni mintázatot.</w:t>
      </w:r>
    </w:p>
    <w:p>
      <w:pPr>
        <w:pStyle w:val="BodyText"/>
        <w:jc w:val="both"/>
        <w:rPr>
          <w:rFonts w:ascii="Calibri" w:hAnsi="Calibri"/>
          <w:sz w:val="24"/>
          <w:szCs w:val="24"/>
        </w:rPr>
      </w:pPr>
      <w:r>
        <w:rPr>
          <w:rFonts w:ascii="Calibri" w:hAnsi="Calibri"/>
          <w:sz w:val="24"/>
          <w:szCs w:val="24"/>
        </w:rPr>
        <w:tab/>
        <w:t>A szeretet nem csupán érzelem, hanem a teremtés alapelve. Az Univerzum minden szegletében jelen van, mint összetartó erő, mint gyógyító rezgés, mint vezető fény. Amikor szeretettel cselekszünk, összehangolódunk az isteni tervvel. A csoporttudat akkor emelkedik, ha tagjai nem versengenek, hanem együtt rezegnek – ha nem uralkodni akarnak, hanem szolgálni.</w:t>
      </w:r>
    </w:p>
    <w:p>
      <w:pPr>
        <w:pStyle w:val="BodyText"/>
        <w:jc w:val="both"/>
        <w:rPr>
          <w:rFonts w:ascii="Calibri" w:hAnsi="Calibri"/>
          <w:sz w:val="24"/>
          <w:szCs w:val="24"/>
        </w:rPr>
      </w:pPr>
      <w:r>
        <w:rPr>
          <w:rFonts w:ascii="Calibri" w:hAnsi="Calibri"/>
          <w:sz w:val="24"/>
          <w:szCs w:val="24"/>
        </w:rPr>
        <w:tab/>
        <w:t>A jövő nem előre megírt történet, hanem élő lehetőség. A döntéseink, a szándékaink, a belső irányultságunk alakítja azt a világot, amelyben élni fogunk. Ha a tudatosságot választjuk, ha a szeretetet tesszük alapelvvé, akkor olyan világot teremthetünk, amely nemcsak fejlett, hanem bölcs is. A kvantumtudat nem technológia, hanem belső állapot – az egység érzése minden létezővel.</w:t>
      </w:r>
    </w:p>
    <w:p>
      <w:pPr>
        <w:pStyle w:val="NoSpacing"/>
        <w:jc w:val="both"/>
        <w:rPr>
          <w:rFonts w:ascii="Calibri" w:hAnsi="Calibri"/>
          <w:sz w:val="24"/>
          <w:szCs w:val="24"/>
        </w:rPr>
      </w:pPr>
      <w:r>
        <w:rPr>
          <w:rFonts w:ascii="Calibri" w:hAnsi="Calibri"/>
          <w:sz w:val="24"/>
          <w:szCs w:val="24"/>
        </w:rPr>
      </w:r>
    </w:p>
    <w:p>
      <w:pPr>
        <w:pStyle w:val="NoSpacing"/>
        <w:jc w:val="both"/>
        <w:rPr>
          <w:rFonts w:ascii="Calibri" w:hAnsi="Calibri"/>
          <w:sz w:val="24"/>
          <w:szCs w:val="24"/>
        </w:rPr>
      </w:pPr>
      <w:r>
        <w:rPr>
          <w:rFonts w:ascii="Calibri" w:hAnsi="Calibri"/>
          <w:sz w:val="24"/>
          <w:szCs w:val="24"/>
        </w:rPr>
      </w:r>
    </w:p>
    <w:p>
      <w:pPr>
        <w:pStyle w:val="Normal"/>
        <w:tabs>
          <w:tab w:val="clear" w:pos="708"/>
          <w:tab w:val="left" w:pos="8904" w:leader="none"/>
        </w:tabs>
        <w:spacing w:before="0" w:after="160"/>
        <w:jc w:val="both"/>
        <w:rPr>
          <w:rFonts w:ascii="Calibri" w:hAnsi="Calibri"/>
          <w:sz w:val="24"/>
          <w:szCs w:val="24"/>
        </w:rPr>
      </w:pPr>
      <w:r>
        <w:rPr>
          <w:rFonts w:ascii="Calibri" w:hAnsi="Calibri"/>
          <w:sz w:val="24"/>
          <w:szCs w:val="24"/>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8"/>
        <w:lang w:val="hu-HU" w:eastAsia="en-US" w:bidi="th-TH"/>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Tahoma"/>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Felsorolsjel">
    <w:name w:val="Felsorolásjel"/>
    <w:qFormat/>
    <w:rPr>
      <w:rFonts w:ascii="OpenSymbol" w:hAnsi="OpenSymbol" w:eastAsia="OpenSymbol" w:cs="OpenSymbol"/>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ahoma"/>
      <w:color w:val="auto"/>
      <w:kern w:val="0"/>
      <w:sz w:val="22"/>
      <w:szCs w:val="28"/>
      <w:lang w:val="hu-HU" w:eastAsia="en-US" w:bidi="th-TH"/>
    </w:rPr>
  </w:style>
  <w:style w:type="numbering" w:styleId="Nincslista">
    <w:name w:val="Nincs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4419</TotalTime>
  <Application>LibreOffice/24.2.4.2$Windows_X86_64 LibreOffice_project/51a6219feb6075d9a4c46691dcfe0cd9c4fff3c2</Application>
  <AppVersion>15.0000</AppVersion>
  <Pages>4</Pages>
  <Words>1202</Words>
  <Characters>7271</Characters>
  <CharactersWithSpaces>8485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2017-09-16T12:04:00Z</dcterms:created>
  <dc:creator>Gyongyi Baksay</dc:creator>
  <dc:description/>
  <dc:language>hu-HU</dc:language>
  <cp:lastModifiedBy/>
  <cp:lastPrinted>2016-11-10T11:56:00Z</cp:lastPrinted>
  <dcterms:modified xsi:type="dcterms:W3CDTF">2025-10-19T12:46:55Z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