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swiss"/>
    <style:font-face style:name="Arial1" svg:font-family="Arial" style:font-family-generic="system" style:font-pitch="variable"/>
    <style:font-face style:name="Calibri" svg:font-family="Calibri"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office:font-face-decls>
  <office:automatic-styles>
    <style:style style:name="P1" style:family="paragraph" style:parent-style-name="Text_20_body">
      <style:paragraph-properties fo:text-align="justify" style:justify-single-word="false"/>
      <style:text-properties style:font-name="Calibri" officeooo:paragraph-rsid="0009d74c"/>
    </style:style>
    <style:style style:name="P2" style:family="paragraph" style:parent-style-name="Heading_20_1">
      <style:paragraph-properties fo:margin-left="0cm" fo:margin-right="0cm" fo:text-align="justify" style:justify-single-word="false" fo:orphans="2" fo:widows="2" fo:text-indent="0cm" style:auto-text-indent="false" style:writing-mode="lr-tb">
        <style:tab-stops>
          <style:tab-stop style:position="1.3cm"/>
        </style:tab-stops>
      </style:paragraph-properties>
      <style:text-properties style:font-name="Calibri" officeooo:paragraph-rsid="0009d74c"/>
    </style:style>
    <style:style style:name="P3" style:family="paragraph" style:parent-style-name="Text_20_body">
      <style:paragraph-properties fo:margin-left="0cm" fo:margin-right="0cm" fo:text-align="justify" style:justify-single-word="false" fo:orphans="2" fo:widows="2" fo:text-indent="0cm" style:auto-text-indent="false" style:writing-mode="lr-tb">
        <style:tab-stops>
          <style:tab-stop style:position="1.3cm"/>
        </style:tab-stops>
      </style:paragraph-properties>
      <style:text-properties style:font-name="Calibri" officeooo:paragraph-rsid="0009d74c"/>
    </style:style>
    <style:style style:name="P4" style:family="paragraph" style:parent-style-name="Text_20_body">
      <style:paragraph-properties fo:margin-left="0cm" fo:margin-right="0cm" fo:text-align="justify" style:justify-single-word="false" fo:text-indent="0cm" style:auto-text-indent="false"/>
      <style:text-properties style:font-name="Calibri"/>
    </style:style>
    <style:style style:name="T1" style:family="text">
      <style:text-properties fo:font-variant="normal" fo:text-transform="none" fo:color="#000000" loext:opacity="100%" style:font-name="Calibri" fo:font-size="12pt" fo:letter-spacing="normal" fo:font-style="normal" style:font-size-asian="12pt" style:font-style-asian="normal" style:font-size-complex="12pt"/>
    </style:style>
    <style:style style:name="T2" style:family="text">
      <style:text-properties fo:font-variant="normal" fo:text-transform="none" fo:color="#000000" loext:opacity="100%" fo:font-size="12pt" fo:letter-spacing="normal" fo:font-style="normal" style:font-size-asian="12pt" style:font-style-asian="normal" style:font-size-complex="12pt"/>
    </style:style>
    <style:style style:name="T3" style:family="text">
      <style:text-properties fo:font-variant="normal" fo:text-transform="none" fo:color="#000000" loext:opacity="100%" style:font-name="Calibri" fo:font-size="12pt" fo:letter-spacing="normal" fo:font-style="normal" style:font-size-asian="12pt" style:font-style-asian="normal" style:font-size-complex="12pt"/>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h text:style-name="P2" text:outline-level="1">
        <text:span text:style-name="Strong_20_Emphasis">
          <text:span text:style-name="T1">Heaven and Hell, Good and Evil</text:span>
        </text:span>
      </text:h>
      <text:p text:style-name="P4">Heaven and hell are not merely spatial or temporal dimensions, but states of consciousness that reflect the inner conditions of the human soul. The human soul is capable of experiencing both — even within a single lifetime. Heaven opens to us when we live in inner peace, love, and acceptance. Hell becomes reality when fear, anger, envy, or hatred take control of us. When we make mistakes, our spiritual program can be damaged, leading to karmic consequences that may alter the direction of our lives.</text:p>
      <text:p text:style-name="P4">
        <text:tab/>
        The realms of heaven and hell are inhabited by beings who existed long before the emergence of earthly consciousness. In the beginning, the Earth was ruled by energies that could not perceive the material world. Therefore, God created humans as intermediaries, so these beings could establish a connection with physical reality.
      </text:p>
      <text:p text:style-name="P4">
        <text:tab/>
        Human beings are not outsiders but participants in the worlds of heaven and hell. Since ancient times, a struggle has taken place for the dominion of Earth: the beings seeking peace, who incarnated into human bodies, work to maintain balance, while those who choose the consciousness of evil serve the forces of darkness. The latter is known as the earthly hell. Here, there is no energetic balance; illness and conflict prevail, and poverty dominates. Souls in this realm are condemned to suffering.
      </text:p>
      <text:p text:style-name="P4">
        <text:tab/>
        Whenever we do something harmful to others, negative energy appears. When we act according to spiritual laws, positive energy responds. Goodness is part of a long learning process, taught by both human and spiritual guides.
      </text:p>
      <text:p text:style-name="P4">
        <text:tab/>
        Hell is not necessarily eternal punishment; it can also be an opportunity for purification and the elevation of consciousness. Even within darkness, there is teaching — if we are able to recognize and transform it.
      </text:p>
      <text:p text:style-name="P4">
        <text:tab/>
        Evil appears wherever we invite it through words, thoughts, or actions. It comes when it finds an opening. This is why it is important to follow God’s teachings: do not steal, do not cheat, do not lie — for evil exploits our weaknesses to punish us, even in place of God.
      </text:p>
      <text:p text:style-name="P4">
        <text:tab/>
        The realm of heaven is the home of beauty, happiness, and balance. We can receive these energies only if we strive for goodness every day — for ourselves and for others. Heaven is not a reward but an inner state that we consciously build within. When we live in love, acceptance, and inner peace, the gates of the higher spheres open before us. We humans feel the presence of heaven most strongly when our senses perceive only the good from the world around us.
      </text:p>
      <text:p text:style-name="P4">
        <text:tab/>
        God wishes for every incarnated soul to live in the world of goodness, and therefore teaches us the “how” through schools, the Bible, and our inner intuition. At the same time, He watches over us so that we do not fall into sin. In the realm of sin dwells evil, which can best be defeated through prevention. Sin is not fate but an opportunity to learn. Karma is not judgment but feedback: every action creates a vibration that returns to us.
      </text:p>
      <text:p text:style-name="P4">
        <text:tab/>
        The memories we create can imprint themselves into these spiritual realms for thousands of years. Multiple incarnations may be needed to resolve our negative actions and memories karmically.
      </text:p>
      <text:p text:style-name="P4">
        <text:soft-page-break/>
        <text:tab/>
        The battles taking place on the spiritual planes are reflected in earthly life as well. Our inner struggles — our choices between good and evil — determine which world we invite into our lives. This is why self-knowledge, the development of a moral compass, and the practice of inner awareness are essential.
      </text:p>
      <text:p text:style-name="P4">
        <text:tab/>
        We may be born into hell, and we may be born into the world of heaven. In exceptional cases, if we find ourselves in good circumstances and have the opportunity to learn, we can escape from evil. This does not mean that our negative energies disappear forever, but that we are given a chance to build, to act for ourselves.
      </text:p>
      <text:p text:style-name="P4">
        <text:tab/>
        Heaven and hell are not final destinations but inner journeys. Human beings are capable of transforming their consciousness, and through it, their world. Love, forgiveness, compassion, and the search for truth are keys that open the energies of the higher spheres. And when these energies flow within us, not only does our own life rise, but the collective consciousness begins to heal as well.
      </text:p>
      <text:p text:style-name="P4">
        <text:tab/>
        Good and evil are not always clearly distinguishable. Mistakes, misunderstandings, and struggles are all part of the path that leads to the evolution of consciousness. The gate of heaven is within us — and every day we can choose to step closer to it. For true heaven does not begin outside, but within.
      </text:p>
      <text:p text:style-name="P3">
        <text:span text:style-name="Strong_20_Emphasis">
          <text:span text:style-name="T1"/>
        </text:span>
      </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creation-date>2025-08-27T20:17:21.681000000</meta:creation-date>
    <dc:date>2026-01-03T06:13:28.458000000</dc:date>
    <meta:editing-duration>PT3M45S</meta:editing-duration>
    <meta:editing-cycles>3</meta:editing-cycles>
    <meta:generator>LibreOffice/24.2.4.2$Windows_X86_64 LibreOffice_project/51a6219feb6075d9a4c46691dcfe0cd9c4fff3c2</meta:generator>
    <meta:document-statistic meta:table-count="0" meta:image-count="0" meta:object-count="0" meta:page-count="2" meta:paragraph-count="14" meta:word-count="760" meta:character-count="4502" meta:non-whitespace-character-count="3737"/>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31676</config:config-item>
      <config:config-item config:name="ViewAreaLeft" config:type="long">0</config:config-item>
      <config:config-item config:name="ViewAreaWidth" config:type="long">38779</config:config-item>
      <config:config-item config:name="ViewAreaHeight" config:type="long">16808</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10888</config:config-item>
          <config:config-item config:name="ViewTop" config:type="long">43766</config:config-item>
          <config:config-item config:name="VisibleLeft" config:type="long">0</config:config-item>
          <config:config-item config:name="VisibleTop" config:type="long">31676</config:config-item>
          <config:config-item config:name="VisibleRight" config:type="long">38777</config:config-item>
          <config:config-item config:name="VisibleBottom" config:type="long">48482</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NoGapAfterNoteNumber"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RsidRoot" config:type="int">644940</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972299</config:config-item>
      <config:config-item config:name="MsWordCompTrailingBlanks" config:type="boolean">false</config:config-item>
      <config:config-item config:name="MathBaselineAlignment" config:type="boolean">true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yphenateURLs" config:type="boolean">false</config:config-item>
      <config:config-item config:name="HeaderSpacingBelowLastPara"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JustifyLinesWithShrinking" config:type="boolean">false</config:config-item>
      <config:config-item config:name="NoNumberingShowFollowBy" config:type="boolean">false</config:config-item>
      <config:config-item config:name="DropCapPunctuation" config:type="boolean">true</config:config-item>
      <config:config-item config:name="UseVariableWidthNBSP" config:type="boolean">false</config:config-item>
      <config:config-item config:name="PrintBlackFonts" config:type="boolean">false</config:config-item>
      <config:config-item config:name="ApplyTextAttrToEmptyLineAtEndOfParagraph" config:type="boolean">true</config:config-item>
      <config:config-item config:name="PrintAnnotationMode" config:type="short">0</config:config-item>
      <config:config-item config:name="PrintGraphics" config:type="boolean">true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swiss"/>
    <style:font-face style:name="Arial1" svg:font-family="Arial" style:font-family-generic="system" style:font-pitch="variable"/>
    <style:font-face style:name="Calibri" svg:font-family="Calibri"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writing-mode="lr-tb"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Liberation Serif" fo:font-size="12pt" fo:language="hu" fo:country="HU" style:letter-kerning="true" style:font-name-asian="NSimSun" style:font-size-asian="10.5pt" style:language-asian="zh" style:country-asian="CN" style:font-name-complex="Arial1" style:font-size-complex="12pt" style:language-complex="hi" style:country-complex="IN"/>
    </style:default-style>
    <style:default-style style:family="paragraph">
      <style:paragraph-properties fo:orphans="2" fo:widows="2" fo:hyphenation-ladder-count="no-limit" style:text-autospace="ideograph-alpha" style:punctuation-wrap="hanging" style:line-break="strict" style:tab-stop-distance="1.251cm" style:writing-mode="page"/>
      <style:text-properties style:use-window-font-color="true" loext:opacity="0%" style:font-name="Liberation Serif" fo:font-size="12pt" fo:language="hu" fo:country="HU" style:letter-kerning="true" style:font-name-asian="NSimSun" style:font-size-asian="10.5pt" style:language-asian="zh" style:country-asian="CN" style:font-name-complex="Arial1"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Arial1" style:font-family-complex="Arial"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Arial" style:font-family-complex="Arial"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Arial" style:font-family-complex="Arial"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Arial" style:font-family-complex="Arial" style:font-family-generic-complex="swiss"/>
    </style:style>
    <style:style style:name="Heading_20_2" style:display-name="Heading 2" style:family="paragraph" style:parent-style-name="Heading" style:next-style-name="Text_20_body" style:default-outline-level="2" style:class="text">
      <style:paragraph-properties fo:margin-top="0.353cm" fo:margin-bottom="0.212cm" style:contextual-spacing="false"/>
      <style:text-properties style:font-name="Liberation Serif" fo:font-family="'Liberation Serif'" style:font-family-generic="roman" style:font-pitch="variable" fo:font-size="18pt" fo:font-weight="bold" style:font-name-asian="NSimSun" style:font-family-asian="NSimSun" style:font-family-generic-asian="system" style:font-pitch-asian="variable" style:font-size-asian="18pt" style:font-weight-asian="bold" style:font-name-complex="Arial1" style:font-family-complex="Arial" style:font-family-generic-complex="system" style:font-pitch-complex="variable" style:font-size-complex="18pt" style:font-weight-complex="bold"/>
    </style:style>
    <style:style style:name="Heading_20_1" style:display-name="Heading 1" style:family="paragraph" style:parent-style-name="Heading" style:next-style-name="Text_20_body" style:default-outline-level="1" style:list-style-name="" style:class="text">
      <style:paragraph-properties fo:margin-top="0.423cm" fo:margin-bottom="0.212cm" style:contextual-spacing="false"/>
      <style:text-properties style:font-name="Liberation Serif" fo:font-family="'Liberation Serif'" style:font-family-generic="roman" style:font-pitch="variable" fo:font-size="24pt" fo:font-weight="bold" style:font-name-asian="NSimSun" style:font-family-asian="NSimSun" style:font-family-generic-asian="system" style:font-pitch-asian="variable" style:font-size-asian="24pt" style:font-weight-asian="bold" style:font-name-complex="Arial1" style:font-family-complex="Arial" style:font-family-generic-complex="system" style:font-pitch-complex="variable" style:font-size-complex="24pt" style:font-weight-complex="bold"/>
    </style:style>
    <style:style style:name="Strong_20_Emphasis" style:display-name="Strong Emphasis" style:family="text">
      <style:text-properties fo:font-weight="bold" style:font-weight-asian="bold" style:font-weight-complex="bold"/>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draw:style-name="Mdp1"/>
  </office:master-styles>
</office:document-styles>
</file>