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Calibri" w:hAnsi="Calibri"/>
        </w:rPr>
      </w:pPr>
      <w:r>
        <w:rPr>
          <w:rStyle w:val="Strong"/>
          <w:rFonts w:ascii="Calibri" w:hAnsi="Calibri"/>
          <w:b/>
          <w:bCs/>
          <w:sz w:val="24"/>
          <w:szCs w:val="24"/>
        </w:rPr>
        <w:t>A tanügy fejlesztése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Mivel a jövő vezetői a fiatalok közül kerülnek ki, kiemelten fontos, hogy olyan tanügyi intézmények jöjjenek létre, amelyek az etikára, a szeretetre és a bölcsességre épülnek. Ennek része lehet egyházi kórházak, iskolák és egyetemek alapítása. Különösen nagy szükség lenne egyházi iskolákra vidéken, hiszen ott kellene leginkább támogatni a helyi közösségek fejlődését és vezetését. Ez a vidékfejlesztéshez is jelentősen hozzájárulna, amely Magyarország számára kiemelt fontosságú terület.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Érdemes lenne meghívni a pápát is, és a szent helyek (lélekvárak) mellett megmutatni neki a falvak leromlott állapotát. Az egyházi kórházakban az orvosok mellett helyet kaphatnának tapasztalt holisztikus, energetikai és természetgyógyász szakemberek is. Ehhez nem feltétlenül szükséges diploma; a lényeg, hogy az adott gyógyító bizonyítottan jó és eredményes legyen. Aki jól dolgozik, azt érdemes újra meghívni. Ha a pápa első anyagi támogatásával létrehozott kórházak, iskolák és egyetemek beválnak, akkor később az állam is szívesen hozzájárulna ezek fenntartásához és további fejlesztéséhez.</w:t>
      </w:r>
    </w:p>
    <w:p>
      <w:pPr>
        <w:pStyle w:val="BodyText"/>
        <w:bidi w:val="0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ab/>
        <w:t>A tanügy fejlesztésének másik fontos lépése a szakmunkásképző iskolák modernizálása és új intézmények építése. A régi rendszerből megmaradt épületek felújítása komoly anyagi kihívást jelent, és jelentős munkaerőt igényel. Harminc éven belül a régi épületek csőrendszere teljesen elavul, és tömeges felújításuk szinte lehetetlen lesz. Az elektromos fűtés már ma is elérhető, a melegvíz-ellátást napelemekkel lehetne biztosítani, a gázzal működő berendezéseket pedig elektromos eszközökre lehetne cserélni. Így már csak a hidegvíz-ellátás korszerűsítése maradna hátra.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tanügy és az egészségügy fejlesztése nem csupán intézményi kérdés, hanem hosszú távú nemzetstratégiai befektetés. Ha a nevelés és a gyógyítás alapja a szeretet, az etika és a bölcsesség, akkor olyan közösségek születnek, amelyek képesek felemelni önmagukat és környezetüket. A vidéki térségek támogatása, az egyházi és állami együttműködés, valamint a szakmai képzés korszerűsítése mind hozzájárulhat ahhoz, hogy Magyarország erősebb, egészségesebb és összetartóbb legyen. A jövő generációi csak akkor tudnak felelősen vezetni, ha olyan alapokat kapnak, amelyekre valóban érdemes építeni.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LibreOffice/24.2.4.2$Windows_X86_64 LibreOffice_project/51a6219feb6075d9a4c46691dcfe0cd9c4fff3c2</Application>
  <AppVersion>15.0000</AppVersion>
  <Pages>1</Pages>
  <Words>299</Words>
  <Characters>1965</Characters>
  <CharactersWithSpaces>2262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2026-02-14T16:35:08Z</dcterms:created>
  <dc:creator/>
  <dc:description/>
  <dc:language>hu-HU</dc:language>
  <cp:lastModifiedBy/>
  <cp:lastPrinted>2026-02-14T17:20:47Z</cp:lastPrinted>
  <dcterms:modified xsi:type="dcterms:W3CDTF">2026-02-14T17:28:55Z</dcterms:modified>
  <cp:revision>4</cp:revision>
  <dc:subject/>
  <dc:title/>
</cp:coreProperties>
</file>