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40" w:before="200" w:after="120"/>
        <w:jc w:val="both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Emberek mint teremtők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>Mi, emberek eljutottunk arra a pontra, hogy a teremtés tudásával rendelkezzünk. Feltártuk az univerzum születésének titkait, megértettük a fizikai világ törvényeit, feltérképeztük a DNS-t, képesek lettünk klónozásra, genetikai módosításra, valamint baktériumok és vírusok legyőzésére. A tudomány és a technológia új világokat nyitott meg előttünk: mesterséges intelligenciát alkotunk, és olyan eszközöket hozunk létre, amelyek alapjaiban formálják át az életünket. Tudásunk révén valóban alkotókká váltunk.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 xml:space="preserve">Az ember tehát </w:t>
      </w:r>
      <w:r>
        <w:rPr>
          <w:rFonts w:ascii="Calibri" w:hAnsi="Calibri"/>
        </w:rPr>
        <w:t>nem passzív szemlélője a világnak, hanem annak alakítója. A felfedezések mögött ott van a kíváncsiság, az alkotás vágya és az a belső erő, amely a teremtésből fakad. Amikor új gyógymódokat fejlesztünk, intelligens rendszereket hozunk létre vagy más bolygókat kutatunk, valójában ezt az ősi erőt működtetjük.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Az ember Isten képmására lett teremtve, ezért képes megérteni az isteni rendet. Ősi leletek és szent iratok szerint isteni lények jártak a Földön, kapcsolatba léptek az emberekkel, és létrehozták a nefilimeket – az istenember hibrideket. Ennek az örökségnek a lenyomata ma is ott él bennünk. </w:t>
      </w:r>
      <w:r>
        <w:rPr>
          <w:rFonts w:ascii="Calibri" w:hAnsi="Calibri"/>
        </w:rPr>
        <w:t>Valóban isteni teremtők vagyunk</w:t>
      </w:r>
      <w:r>
        <w:rPr>
          <w:rFonts w:ascii="Calibri" w:hAnsi="Calibri"/>
        </w:rPr>
        <w:t>.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teremtés nem korlátozódik az anyagi világra. Gondolataink, érzéseink és szavaink is alakítják a valóságot. Egy bátorító mondat képes irányt adni, egy tiszta gondolat új utakat nyithat meg. Minden belső rezgésünk hatással van a környezetünkre — így válunk mi magunk is a világ formálóivá. A valódi tudás nemcsak az értelemben, hanem a belső </w:t>
      </w:r>
      <w:r>
        <w:rPr>
          <w:rFonts w:ascii="Calibri" w:hAnsi="Calibri"/>
        </w:rPr>
        <w:t xml:space="preserve">intuitív </w:t>
      </w:r>
      <w:r>
        <w:rPr>
          <w:rFonts w:ascii="Calibri" w:hAnsi="Calibri"/>
        </w:rPr>
        <w:t xml:space="preserve">érzékelésben is rejlik. </w:t>
      </w:r>
      <w:r>
        <w:rPr>
          <w:rFonts w:ascii="Calibri" w:hAnsi="Calibri"/>
        </w:rPr>
        <w:t xml:space="preserve">Ez a </w:t>
      </w:r>
      <w:r>
        <w:rPr>
          <w:rFonts w:ascii="Calibri" w:hAnsi="Calibri"/>
        </w:rPr>
        <w:t xml:space="preserve">belső hang és a transzcendenssel való kapcsolat mind olyan források, amelyekből meríthetünk. </w:t>
      </w:r>
    </w:p>
    <w:p>
      <w:pPr>
        <w:pStyle w:val="BodyText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 jövő emberének nemcsak technológiai ismeretekre lesz szüksége, hanem erkölcsi tartásra is. A teremtés lényege nem csupán az, hogy mit hozunk létre </w:t>
      </w:r>
      <w:r>
        <w:rPr>
          <w:rFonts w:ascii="Calibri" w:hAnsi="Calibri"/>
        </w:rPr>
        <w:t>fizikailag</w:t>
      </w:r>
      <w:r>
        <w:rPr>
          <w:rFonts w:ascii="Calibri" w:hAnsi="Calibri"/>
        </w:rPr>
        <w:t xml:space="preserve">, hanem az is, hogy milyen szándékkal tesszük. Ha hiányzik a </w:t>
      </w:r>
      <w:r>
        <w:rPr>
          <w:rFonts w:ascii="Calibri" w:hAnsi="Calibri"/>
        </w:rPr>
        <w:t>szeretet</w:t>
      </w:r>
      <w:r>
        <w:rPr>
          <w:rFonts w:ascii="Calibri" w:hAnsi="Calibri"/>
        </w:rPr>
        <w:t xml:space="preserve"> az alkotás könnyen rombolássá válhat. </w:t>
      </w:r>
      <w:r>
        <w:rPr>
          <w:rFonts w:ascii="Calibri" w:hAnsi="Calibri"/>
        </w:rPr>
        <w:t>Ezért a t</w:t>
      </w:r>
      <w:r>
        <w:rPr>
          <w:rFonts w:ascii="Calibri" w:hAnsi="Calibri"/>
        </w:rPr>
        <w:t>eremtő erőnk nemcsak lehetőség, hanem felelősség is. Ha ezt a képességet tudatosan és bölcsen használjuk, olyan világot hozhatunk létre, amely összhangban áll eredetünkkel, isteni mivoltunkkal.</w:t>
      </w:r>
    </w:p>
    <w:p>
      <w:pPr>
        <w:pStyle w:val="BodyText"/>
        <w:spacing w:before="0" w:after="14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  <w:tab/>
        <w:t>A jövő kapujában állva döntenünk kell: a tudást puszta eszközként használjuk, vagy bölcsességgé alakítjuk, amely az emberi fejlődést szolgálja. A világ, amelyet létrehozunk, a belső világunk tükre lesz. Ha fény él bennünk, fény jelenik meg körülöttünk is. Ez a mi feladatunk: tiszta szándékkal, nyitott szívvel és tudatos jelenléttel formálni a világot — méltón ahhoz, akik vagyunk: emberek, akik képesek teremteni.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13071</TotalTime>
  <Application>LibreOffice/24.2.4.2$Windows_X86_64 LibreOffice_project/51a6219feb6075d9a4c46691dcfe0cd9c4fff3c2</Application>
  <AppVersion>15.0000</AppVersion>
  <Pages>1</Pages>
  <Words>357</Words>
  <Characters>2176</Characters>
  <CharactersWithSpaces>2535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2024-08-27T15:36:17Z</dcterms:created>
  <dc:creator/>
  <dc:description/>
  <dc:language>hu-HU</dc:language>
  <cp:lastModifiedBy/>
  <cp:lastPrinted>2026-04-22T11:38:54Z</cp:lastPrinted>
  <dcterms:modified xsi:type="dcterms:W3CDTF">2026-04-22T11:27:13Z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