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lineRule="auto" w:line="240" w:before="240" w:after="120"/>
        <w:jc w:val="both"/>
        <w:rPr>
          <w:rFonts w:ascii="Calibri" w:hAnsi="Calibri"/>
        </w:rPr>
      </w:pPr>
      <w:r>
        <w:rPr>
          <w:rFonts w:ascii="Calibri" w:hAnsi="Calibri"/>
          <w:sz w:val="24"/>
          <w:szCs w:val="24"/>
        </w:rPr>
        <w:t>The Transcendent and the Apocalypse Energies</w:t>
      </w:r>
    </w:p>
    <w:p>
      <w:pPr>
        <w:pStyle w:val="BodyText"/>
        <w:ind w:hanging="0" w:left="0" w:right="0"/>
        <w:jc w:val="both"/>
        <w:rPr>
          <w:rFonts w:ascii="Calibri" w:hAnsi="Calibri"/>
        </w:rPr>
      </w:pPr>
      <w:r>
        <w:rPr>
          <w:rFonts w:ascii="Calibri" w:hAnsi="Calibri"/>
        </w:rPr>
        <w:t>The forces of the transcendent world and other non</w:t>
        <w:noBreakHyphen/>
        <w:t>human entities have entered human life because the balance of the visible material realm has been disrupted. They did not come to instill fear, but to help heal humanity from the apocalyptic, destructive energies that emerged at the threshold of a new era. After the collapse, the powers of clarity and shadow joined together to restore order, for every being longs for peace.</w:t>
      </w:r>
    </w:p>
    <w:p>
      <w:pPr>
        <w:pStyle w:val="BodyText"/>
        <w:ind w:hanging="0" w:left="0" w:right="0"/>
        <w:jc w:val="both"/>
        <w:rPr>
          <w:rFonts w:ascii="Calibri" w:hAnsi="Calibri"/>
        </w:rPr>
      </w:pPr>
      <w:r>
        <w:rPr>
          <w:rFonts w:ascii="Calibri" w:hAnsi="Calibri"/>
        </w:rPr>
        <w:tab/>
        <w:t>The darker qualities can no longer be seen as purely destructive. Old roles dissolve, and even those entities that once represented separation now turn toward purification. Lucifer, the “fallen” angel, rediscovers his original nature: not as an agent of ruin, but as a bearer of higher knowledge. A powerful and experienced being who understood that endless conflict would bring devastation to every world, and therefore chose to stand beside humanity — not to rule, but to heal.</w:t>
      </w:r>
    </w:p>
    <w:p>
      <w:pPr>
        <w:pStyle w:val="BodyText"/>
        <w:ind w:hanging="0" w:left="0" w:right="0"/>
        <w:jc w:val="both"/>
        <w:rPr>
          <w:rFonts w:ascii="Calibri" w:hAnsi="Calibri"/>
        </w:rPr>
      </w:pPr>
      <w:r>
        <w:rPr>
          <w:rFonts w:ascii="Calibri" w:hAnsi="Calibri"/>
        </w:rPr>
        <w:tab/>
        <w:t>The presence of transcendent forces is not a threat but a sign: proof that every level of creation has united so that humanity may return to its inner radiance. The unseen world no longer seeks to shape us from the outside, but invites us to recognize that the strength of peace, love, and awareness is reborn within us. And when a person elevates their own vibration, the world rises with them — for all existence yearns for the same ancient truth: the harmony from which creation itself was born.</w:t>
      </w:r>
    </w:p>
    <w:p>
      <w:pPr>
        <w:pStyle w:val="BodyText"/>
        <w:ind w:hanging="0" w:left="0" w:right="0"/>
        <w:jc w:val="both"/>
        <w:rPr>
          <w:rFonts w:ascii="Calibri" w:hAnsi="Calibri"/>
        </w:rPr>
      </w:pPr>
      <w:r>
        <w:rPr>
          <w:rFonts w:ascii="Calibri" w:hAnsi="Calibri"/>
        </w:rPr>
        <w:tab/>
        <w:t>If we turned to God with faith and followed His teachings, we could live happier and healthier lives. Each day we must strive to connect with a higher level of consciousness, where supportive and pure energies surround us. Primitive existence leads to decline, and constant struggle brings destruction. Although the fight for life cannot be avoided, we must learn where to draw the line. We must know who we are, and what we may become if we do not stop destructive behavior. Wherever possible, we must choose peace so that we may rise to a higher state of development.</w:t>
      </w:r>
    </w:p>
    <w:p>
      <w:pPr>
        <w:pStyle w:val="BodyText"/>
        <w:ind w:hanging="0" w:left="0" w:right="0"/>
        <w:jc w:val="both"/>
        <w:rPr>
          <w:rFonts w:ascii="Calibri" w:hAnsi="Calibri"/>
        </w:rPr>
      </w:pPr>
      <w:r>
        <w:rPr>
          <w:rFonts w:ascii="Calibri" w:hAnsi="Calibri"/>
        </w:rPr>
        <w:tab/>
        <w:t>Inner growth, the expansion of knowledge, and an open</w:t>
        <w:noBreakHyphen/>
        <w:t>hearted approach are forces capable of restoring the world. And when a person recognizes the depth of their own being, a new compass is born in the silence of the soul — an inner clarity that no longer reacts to the fluctuations of the outer world, but shines from within.</w:t>
      </w:r>
    </w:p>
    <w:p>
      <w:pPr>
        <w:pStyle w:val="BodyText"/>
        <w:bidi w:val="0"/>
        <w:spacing w:lineRule="auto" w:line="240" w:before="0" w:after="140"/>
        <w:jc w:val="both"/>
        <w:rPr>
          <w:rFonts w:ascii="Calibri" w:hAnsi="Calibri"/>
          <w:sz w:val="24"/>
          <w:szCs w:val="24"/>
        </w:rPr>
      </w:pPr>
      <w:r>
        <w:rPr>
          <w:rFonts w:ascii="Calibri" w:hAnsi="Calibri"/>
          <w:sz w:val="24"/>
          <w:szCs w:val="24"/>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01"/>
    <w:family w:val="swiss"/>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382</TotalTime>
  <Application>LibreOffice/24.2.4.2$Windows_X86_64 LibreOffice_project/51a6219feb6075d9a4c46691dcfe0cd9c4fff3c2</Application>
  <AppVersion>15.0000</AppVersion>
  <Pages>1</Pages>
  <Words>397</Words>
  <Characters>1949</Characters>
  <CharactersWithSpaces>2347</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2025-12-05T01:46:31Z</dcterms:created>
  <dc:creator/>
  <dc:description/>
  <dc:language>hu-HU</dc:language>
  <cp:lastModifiedBy/>
  <cp:lastPrinted>2025-12-05T02:22:57Z</cp:lastPrinted>
  <dcterms:modified xsi:type="dcterms:W3CDTF">2026-05-10T20:43:49Z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