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00" w:after="120"/>
        <w:ind w:hanging="0" w:left="0"/>
        <w:jc w:val="both"/>
        <w:rPr/>
      </w:pPr>
      <w:r>
        <w:rPr>
          <w:rStyle w:val="Strong"/>
          <w:rFonts w:ascii="Calibri" w:hAnsi="Calibri"/>
          <w:b/>
          <w:bCs/>
          <w:sz w:val="24"/>
          <w:szCs w:val="24"/>
          <w:lang w:val="en-US"/>
        </w:rPr>
        <w:t>The Light of Creation and the Evolution of Consciousness</w:t>
      </w:r>
    </w:p>
    <w:p>
      <w:pPr>
        <w:pStyle w:val="BodyText"/>
        <w:ind w:hanging="0" w:left="0" w:right="0"/>
        <w:jc w:val="both"/>
        <w:rPr>
          <w:rFonts w:ascii="Calibri" w:hAnsi="Calibri"/>
          <w:b w:val="false"/>
          <w:bCs w:val="false"/>
          <w:lang w:val="en-US"/>
        </w:rPr>
      </w:pPr>
      <w:r>
        <w:rPr>
          <w:rFonts w:ascii="Calibri" w:hAnsi="Calibri"/>
          <w:b w:val="false"/>
          <w:bCs w:val="false"/>
          <w:lang w:val="en-US"/>
        </w:rPr>
        <w:t>In the eternal rhythm of the Universe, the alternation of light and darkness proclaims a single truth: God creates. He is the embodiment of radiance, the source and unfolding of light. His spirit permeates every corner of existence, opening pathways, bringing forth life, and filling the world according to the divine intention.</w:t>
      </w:r>
    </w:p>
    <w:p>
      <w:pPr>
        <w:pStyle w:val="BodyText"/>
        <w:ind w:hanging="0" w:left="0" w:right="0"/>
        <w:jc w:val="both"/>
        <w:rPr>
          <w:rFonts w:ascii="Calibri" w:hAnsi="Calibri"/>
          <w:b w:val="false"/>
          <w:bCs w:val="false"/>
          <w:lang w:val="en-US"/>
        </w:rPr>
      </w:pPr>
      <w:r>
        <w:rPr>
          <w:rFonts w:ascii="Calibri" w:hAnsi="Calibri"/>
          <w:b w:val="false"/>
          <w:bCs w:val="false"/>
          <w:lang w:val="en-US"/>
        </w:rPr>
        <w:tab/>
        <w:t>From the depths of silence arises the first sound—the voice of the Universe and of all living beings—interwoven and embedded into the fabric of eternity, creating as one. God begins to build what previously did not exist: atoms, molecules, the seeds of carbon</w:t>
        <w:noBreakHyphen/>
        <w:t>based life, and the luminous spiral code of DNA, so that through genesis a highly intelligent, advanced humanoid being may emerge in the material world.</w:t>
      </w:r>
    </w:p>
    <w:p>
      <w:pPr>
        <w:pStyle w:val="BodyText"/>
        <w:ind w:hanging="0" w:left="0" w:right="0"/>
        <w:jc w:val="both"/>
        <w:rPr>
          <w:rFonts w:ascii="Calibri" w:hAnsi="Calibri"/>
          <w:b w:val="false"/>
          <w:bCs w:val="false"/>
          <w:lang w:val="en-US"/>
        </w:rPr>
      </w:pPr>
      <w:r>
        <w:rPr>
          <w:rFonts w:ascii="Calibri" w:hAnsi="Calibri"/>
          <w:b w:val="false"/>
          <w:bCs w:val="false"/>
          <w:lang w:val="en-US"/>
        </w:rPr>
        <w:tab/>
        <w:t>This act of creation calls forth a world where the soul</w:t>
        <w:noBreakHyphen/>
        <w:t>codes of love operate, where higher consciousness is present, and where a flourishing, wise civilization can unfold. It honors the knowledge gathered over generations by earthly and celestial beings alike—the shared heritage of human and cosmic wisdom. It seeks a place where this ancient knowledge can create balance and bring happiness to every sentient and intelligent being.</w:t>
      </w:r>
    </w:p>
    <w:p>
      <w:pPr>
        <w:pStyle w:val="BodyText"/>
        <w:ind w:hanging="0" w:left="0" w:right="0"/>
        <w:jc w:val="both"/>
        <w:rPr>
          <w:rFonts w:ascii="Calibri" w:hAnsi="Calibri"/>
          <w:b w:val="false"/>
          <w:bCs w:val="false"/>
          <w:lang w:val="en-US"/>
        </w:rPr>
      </w:pPr>
      <w:r>
        <w:rPr>
          <w:rFonts w:ascii="Calibri" w:hAnsi="Calibri"/>
          <w:b w:val="false"/>
          <w:bCs w:val="false"/>
          <w:lang w:val="en-US"/>
        </w:rPr>
        <w:tab/>
        <w:t>Thus our world becomes the place where everything that awakens love within us can be found—everything that reflects the divine act of creation. Let us therefore become pioneers of the knowledge and love that flow from the soul of God, so that we may lift the world and clothe it in light and wisdom.</w:t>
      </w:r>
    </w:p>
    <w:p>
      <w:pPr>
        <w:pStyle w:val="BodyText"/>
        <w:ind w:hanging="0" w:left="0" w:right="0"/>
        <w:jc w:val="both"/>
        <w:rPr>
          <w:rFonts w:ascii="Calibri" w:hAnsi="Calibri"/>
          <w:b w:val="false"/>
          <w:bCs w:val="false"/>
          <w:lang w:val="en-US"/>
        </w:rPr>
      </w:pPr>
      <w:r>
        <w:rPr>
          <w:rFonts w:ascii="Calibri" w:hAnsi="Calibri"/>
          <w:b w:val="false"/>
          <w:bCs w:val="false"/>
          <w:lang w:val="en-US"/>
        </w:rPr>
        <w:tab/>
        <w:t>The collective consciousness of Earth is now undergoing a profound transformation of cosmic significance. This change has the power to create a quantum leap: consciousness rises to a higher level, activating the mechanisms of collective ascension. We experience this process on a spiritual level as well—perceiving it as energetic fluctuations that we must learn to live with, not as illness, but as the natural companion of growth.</w:t>
      </w:r>
    </w:p>
    <w:p>
      <w:pPr>
        <w:pStyle w:val="BodyText"/>
        <w:ind w:hanging="0" w:left="0" w:right="0"/>
        <w:jc w:val="both"/>
        <w:rPr>
          <w:rFonts w:ascii="Calibri" w:hAnsi="Calibri"/>
          <w:b w:val="false"/>
          <w:bCs w:val="false"/>
          <w:lang w:val="en-US"/>
        </w:rPr>
      </w:pPr>
      <w:r>
        <w:rPr>
          <w:rFonts w:ascii="Calibri" w:hAnsi="Calibri"/>
          <w:b w:val="false"/>
          <w:bCs w:val="false"/>
          <w:lang w:val="en-US"/>
        </w:rPr>
        <w:tab/>
        <w:t>We must accept that change and transformation occur according to the order of evolution. The evolution of group consciousness is not merely a struggle for survival, but the ability to create, in the right moment and the right place, that which fills us with genuine joy and inner fulfillment. Every created moment becomes complete when we act in harmony with the deeper rhythm of our own existence—when we are guided not by external expectations, fears, or pressures, but by that quiet inner knowing which always recognizes the right step.</w:t>
      </w:r>
    </w:p>
    <w:p>
      <w:pPr>
        <w:pStyle w:val="BodyText"/>
        <w:ind w:hanging="0" w:left="0" w:right="0"/>
        <w:jc w:val="both"/>
        <w:rPr>
          <w:rFonts w:ascii="Calibri" w:hAnsi="Calibri"/>
          <w:b w:val="false"/>
          <w:bCs w:val="false"/>
          <w:lang w:val="en-US"/>
        </w:rPr>
      </w:pPr>
      <w:r>
        <w:rPr>
          <w:rFonts w:ascii="Calibri" w:hAnsi="Calibri"/>
          <w:b w:val="false"/>
          <w:bCs w:val="false"/>
          <w:lang w:val="en-US"/>
        </w:rPr>
        <w:tab/>
        <w:t xml:space="preserve">Humanity participates simultaneously in material and spiritual evolution, while in other realms these may unfold separately. This is part of our evolutionary path, in which we must learn to recognize our place in the greater order. Only those can learn here who are capable of existing both spiritually and materially within this earthly world. </w:t>
      </w:r>
    </w:p>
    <w:p>
      <w:pPr>
        <w:pStyle w:val="BodyText"/>
        <w:ind w:hanging="0" w:left="0" w:right="0"/>
        <w:jc w:val="both"/>
        <w:rPr>
          <w:rFonts w:ascii="Calibri" w:hAnsi="Calibri"/>
          <w:b w:val="false"/>
          <w:bCs w:val="false"/>
          <w:lang w:val="en-US"/>
        </w:rPr>
      </w:pPr>
      <w:r>
        <w:rPr>
          <w:rFonts w:ascii="Calibri" w:hAnsi="Calibri"/>
          <w:b w:val="false"/>
          <w:bCs w:val="false"/>
          <w:lang w:val="en-US"/>
        </w:rPr>
        <w:tab/>
        <w:t>Worlds built upon love are deeply spiritual, regarding matter only as a tool. Other worlds, however, know only material existence and cannot perceive the higher spheres. In such places, consciousness and soul do not recognize that they belong to a higher order of being, for they are so bound to matter that they do not even acknowledge the existence of God.</w:t>
      </w:r>
    </w:p>
    <w:p>
      <w:pPr>
        <w:pStyle w:val="BodyText"/>
        <w:ind w:hanging="0" w:left="0" w:right="0"/>
        <w:jc w:val="both"/>
        <w:rPr>
          <w:rFonts w:ascii="Calibri" w:hAnsi="Calibri"/>
          <w:b w:val="false"/>
          <w:bCs w:val="false"/>
          <w:lang w:val="en-US"/>
        </w:rPr>
      </w:pPr>
      <w:r>
        <w:rPr>
          <w:rFonts w:ascii="Calibri" w:hAnsi="Calibri"/>
          <w:b w:val="false"/>
          <w:bCs w:val="false"/>
          <w:lang w:val="en-US"/>
        </w:rPr>
        <w:tab/>
        <w:t>Today our world is shaped by materialism and the pursuit of wealth. We often spend our days in hard work to maintain material security, while gradually turning away from spiritual insight and the messages of our inner world. This distance limits our spiritual and intellectual growth. If we do not change, our consciousness remains imprisoned in matter and cannot break free from the grip of materialism. Thus our happiness no longer arises from who we are, but from what we possess.</w:t>
      </w:r>
    </w:p>
    <w:p>
      <w:pPr>
        <w:pStyle w:val="BodyText"/>
        <w:ind w:hanging="0" w:left="0" w:right="0"/>
        <w:jc w:val="both"/>
        <w:rPr>
          <w:rFonts w:ascii="Calibri" w:hAnsi="Calibri"/>
          <w:b w:val="false"/>
          <w:bCs w:val="false"/>
          <w:lang w:val="en-US"/>
        </w:rPr>
      </w:pPr>
      <w:r>
        <w:rPr>
          <w:rFonts w:ascii="Calibri" w:hAnsi="Calibri"/>
          <w:b w:val="false"/>
          <w:bCs w:val="false"/>
          <w:lang w:val="en-US"/>
        </w:rPr>
        <w:tab/>
        <w:t>The way forward is to open ourselves to the higher spiritual realms, their teachings, and their consciousness. Let us seek what God has created for us, and discover what a more advanced form of life reveals before us. Such energies arrive on Earth every day—let us learn from them, so that the spheres of consciousness may open to us and guide future generations along the path of evolution.</w:t>
      </w:r>
    </w:p>
    <w:p>
      <w:pPr>
        <w:pStyle w:val="BodyText"/>
        <w:ind w:hanging="0" w:left="0" w:right="0"/>
        <w:jc w:val="both"/>
        <w:rPr>
          <w:rFonts w:ascii="Calibri" w:hAnsi="Calibri"/>
          <w:b w:val="false"/>
          <w:bCs w:val="false"/>
          <w:lang w:val="en-US"/>
        </w:rPr>
      </w:pPr>
      <w:r>
        <w:rPr>
          <w:rFonts w:ascii="Calibri" w:hAnsi="Calibri"/>
          <w:b w:val="false"/>
          <w:bCs w:val="false"/>
          <w:lang w:val="en-US"/>
        </w:rPr>
        <w:tab/>
        <w:t>Collective consciousness is like a vast spiritual mechanism—it cannot transform at its roots unless we influence the ego, the executor of decisions. Every choice we make sets a direction for our development and leaves a subtle imprint in the field of consciousness. This is the order of the Universe: the collective mind moves along the guiding principle established in creation and must choose the highest possible solution among the available paths.</w:t>
      </w:r>
    </w:p>
    <w:p>
      <w:pPr>
        <w:pStyle w:val="BodyText"/>
        <w:ind w:hanging="0" w:left="0" w:right="0"/>
        <w:jc w:val="both"/>
        <w:rPr>
          <w:rFonts w:ascii="Calibri" w:hAnsi="Calibri"/>
          <w:b w:val="false"/>
          <w:bCs w:val="false"/>
          <w:lang w:val="en-US"/>
        </w:rPr>
      </w:pPr>
      <w:r>
        <w:rPr>
          <w:rFonts w:ascii="Calibri" w:hAnsi="Calibri"/>
          <w:b w:val="false"/>
          <w:bCs w:val="false"/>
          <w:lang w:val="en-US"/>
        </w:rPr>
        <w:tab/>
        <w:t>Our decisions are influenced not only by our inner world but also by a higher spiritual sphere: the divine presence, which operates as pure love</w:t>
        <w:noBreakHyphen/>
        <w:t>energy flowing from the primordial source. Let us remember: God always seeks the good, the uplifting, and expects us to choose the same.</w:t>
      </w:r>
    </w:p>
    <w:p>
      <w:pPr>
        <w:pStyle w:val="BodyText"/>
        <w:ind w:hanging="0" w:left="0" w:right="0"/>
        <w:jc w:val="both"/>
        <w:rPr>
          <w:rFonts w:ascii="Calibri" w:hAnsi="Calibri"/>
          <w:b w:val="false"/>
          <w:bCs w:val="false"/>
          <w:lang w:val="en-US"/>
        </w:rPr>
      </w:pPr>
      <w:r>
        <w:rPr>
          <w:rFonts w:ascii="Calibri" w:hAnsi="Calibri"/>
          <w:b w:val="false"/>
          <w:bCs w:val="false"/>
          <w:lang w:val="en-US"/>
        </w:rPr>
        <w:tab/>
        <w:t>The sacred purpose of evolution is the creation of balance—the unfolding of a harmonious, stable form of existence. When this balance is disturbed, we must change. The great chapters of history testify that the fate of human eras has always depended on the quality of consciousness. There were times when civilizations flourished because they resonated with higher levels of awareness and built worlds of beauty and wisdom in creative harmony. Decline began when the struggle for material gain obscured spiritual vision. Greed, selfishness, and the hunger for power shattered unity and brought radiant civilizations to dust.</w:t>
      </w:r>
    </w:p>
    <w:p>
      <w:pPr>
        <w:pStyle w:val="BodyText"/>
        <w:ind w:hanging="0" w:left="0" w:right="0"/>
        <w:jc w:val="both"/>
        <w:rPr>
          <w:rFonts w:ascii="Calibri" w:hAnsi="Calibri"/>
          <w:b w:val="false"/>
          <w:bCs w:val="false"/>
          <w:lang w:val="en-US"/>
        </w:rPr>
      </w:pPr>
      <w:r>
        <w:rPr>
          <w:rFonts w:ascii="Calibri" w:hAnsi="Calibri"/>
          <w:b w:val="false"/>
          <w:bCs w:val="false"/>
          <w:lang w:val="en-US"/>
        </w:rPr>
        <w:tab/>
        <w:t>After decline comes the time of inner transformation—the consciousness must accept change, integrate the lessons of the past, and rebuild itself in harmony with the spiritual realms. Only then can a new world be born, one worthy of the divine plan.</w:t>
      </w:r>
    </w:p>
    <w:p>
      <w:pPr>
        <w:pStyle w:val="BodyText"/>
        <w:ind w:hanging="0" w:left="0" w:right="0"/>
        <w:jc w:val="both"/>
        <w:rPr>
          <w:rFonts w:ascii="Calibri" w:hAnsi="Calibri"/>
          <w:b w:val="false"/>
          <w:bCs w:val="false"/>
          <w:lang w:val="en-US"/>
        </w:rPr>
      </w:pPr>
      <w:r>
        <w:rPr>
          <w:rFonts w:ascii="Calibri" w:hAnsi="Calibri"/>
          <w:b w:val="false"/>
          <w:bCs w:val="false"/>
          <w:lang w:val="en-US"/>
        </w:rPr>
        <w:tab/>
        <w:t>The human soul is not a passive observer of creation but an active participant. The changes within our consciousness—our intuitions, insights, and inner callings—are signs of divine guidance. When we open ourselves to the higher spheres, we receive not only information but light that illuminates our path. Evolution is not merely learning, but remembering: a return to the ancient knowledge that has always lived within us.</w:t>
      </w:r>
    </w:p>
    <w:p>
      <w:pPr>
        <w:pStyle w:val="BodyText"/>
        <w:ind w:hanging="0" w:left="0" w:right="0"/>
        <w:jc w:val="both"/>
        <w:rPr/>
      </w:pPr>
      <w:r>
        <w:rPr>
          <w:rFonts w:ascii="Calibri" w:hAnsi="Calibri"/>
          <w:b w:val="false"/>
          <w:bCs w:val="false"/>
          <w:lang w:val="en-US"/>
        </w:rPr>
        <w:tab/>
        <w:t>Earth did not become the place of learning by accident, for here the density of matter and the vastness of spirit coexist. Just as a seed pushes its way toward the light from the darkness of the soil, so does the soul learn to grow within the limitations of matter. Here the meeting of matter and spirit allows us to experience unity within duality. Unity in duality means that the apparent opposites of the world—light and shadow, joy and sorrow, matter and spirit—are not enemies but two sides of the same reality. Just as day and night together form a complete cycle, so does existence become whole through the interplay of opposites. Like the sea that moves on the surface yet rests in its depths: movement belongs to duality, for all change occurs between two poles, while the stillness of the deep is unity, where there is no direction, no separation—only the presence of pure, undivided being. Spiritual growth is not an escape from matter but its sanctification. Just as ordinary bread becomes sacred when touched by a different consciousness, so does matter become luminous when spirit awakens within it.</w:t>
      </w:r>
    </w:p>
    <w:p>
      <w:pPr>
        <w:pStyle w:val="BodyText"/>
        <w:ind w:hanging="0" w:left="0" w:right="0"/>
        <w:jc w:val="both"/>
        <w:rPr>
          <w:rFonts w:ascii="Calibri" w:hAnsi="Calibri"/>
          <w:b w:val="false"/>
          <w:bCs w:val="false"/>
          <w:lang w:val="en-US"/>
        </w:rPr>
      </w:pPr>
      <w:r>
        <w:rPr>
          <w:rFonts w:ascii="Calibri" w:hAnsi="Calibri"/>
          <w:b w:val="false"/>
          <w:bCs w:val="false"/>
          <w:lang w:val="en-US"/>
        </w:rPr>
        <w:tab/>
        <w:t>Our decisions, intentions, and inner orientation shape the world we will live in, for every choice leaves a subtle imprint in the field of collective consciousness. We do not see it, yet it acts—like a person who silently changes the atmosphere around them simply by becoming more peaceful. The field of consciousness senses this shift and carries it onward.</w:t>
      </w:r>
    </w:p>
    <w:p>
      <w:pPr>
        <w:pStyle w:val="BodyText"/>
        <w:ind w:hanging="0" w:left="0" w:right="0"/>
        <w:jc w:val="both"/>
        <w:rPr>
          <w:rFonts w:ascii="Calibri" w:hAnsi="Calibri"/>
          <w:b w:val="false"/>
          <w:bCs w:val="false"/>
          <w:lang w:val="en-US"/>
        </w:rPr>
      </w:pPr>
      <w:r>
        <w:rPr>
          <w:rFonts w:ascii="Calibri" w:hAnsi="Calibri"/>
          <w:b w:val="false"/>
          <w:bCs w:val="false"/>
          <w:lang w:val="en-US"/>
        </w:rPr>
        <w:tab/>
        <w:t>If we choose awareness—if we make love our guiding principle—we can create a world that is not only advanced but wise. Progress alone does not guarantee wisdom; technology may be immense while the soul remains unripe. Wisdom is born where consciousness recognizes its own creative role and uses it with responsibility. Love is not merely an emotion but a cosmic law—the binding force of the Universe that creates harmony wherever it is present.</w:t>
      </w:r>
    </w:p>
    <w:p>
      <w:pPr>
        <w:pStyle w:val="BodyText"/>
        <w:ind w:hanging="0" w:left="0" w:right="0"/>
        <w:jc w:val="both"/>
        <w:rPr/>
      </w:pPr>
      <w:r>
        <w:rPr>
          <w:rFonts w:ascii="Calibri" w:hAnsi="Calibri"/>
          <w:b w:val="false"/>
          <w:bCs w:val="false"/>
          <w:lang w:val="en-US"/>
        </w:rPr>
        <w:tab/>
        <w:t xml:space="preserve">The evolution of consciousness is therefore a return to the ancient truth that the world is not given to us from the outside but created from within. The future begins where consciousness awakens and recognizes: </w:t>
      </w:r>
      <w:r>
        <w:rPr>
          <w:rStyle w:val="Strong"/>
          <w:rFonts w:ascii="Calibri" w:hAnsi="Calibri"/>
          <w:b w:val="false"/>
          <w:bCs w:val="false"/>
          <w:lang w:val="en-US"/>
        </w:rPr>
        <w:t>what we think today becomes reality tomorrow;</w:t>
      </w:r>
      <w:r>
        <w:rPr>
          <w:rFonts w:ascii="Calibri" w:hAnsi="Calibri"/>
          <w:b w:val="false"/>
          <w:bCs w:val="false"/>
          <w:lang w:val="en-US"/>
        </w:rPr>
        <w:t xml:space="preserve"> </w:t>
      </w:r>
      <w:r>
        <w:rPr>
          <w:rStyle w:val="Strong"/>
          <w:rFonts w:ascii="Calibri" w:hAnsi="Calibri"/>
          <w:b w:val="false"/>
          <w:bCs w:val="false"/>
          <w:lang w:val="en-US"/>
        </w:rPr>
        <w:t>what we create with love today becomes a wise world in the days to come.</w:t>
      </w:r>
    </w:p>
    <w:p>
      <w:pPr>
        <w:pStyle w:val="BodyText"/>
        <w:ind w:hanging="0" w:left="0" w:right="0"/>
        <w:jc w:val="both"/>
        <w:rPr>
          <w:lang w:val="en-US"/>
        </w:rPr>
      </w:pPr>
      <w:r>
        <w:rPr>
          <w:lang w:val="en-US"/>
        </w:rPr>
      </w:r>
    </w:p>
    <w:p>
      <w:pPr>
        <w:pStyle w:val="BodyText"/>
        <w:bidi w:val="0"/>
        <w:spacing w:before="200" w:after="120"/>
        <w:jc w:val="both"/>
        <w:rPr>
          <w:rFonts w:ascii="Calibri" w:hAnsi="Calibri"/>
          <w:lang w:val="en-US"/>
        </w:rPr>
      </w:pPr>
      <w:r>
        <w:rPr>
          <w:rFonts w:ascii="Calibri" w:hAnsi="Calibri"/>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137</TotalTime>
  <Application>LibreOffice/24.2.4.2$Windows_X86_64 LibreOffice_project/51a6219feb6075d9a4c46691dcfe0cd9c4fff3c2</Application>
  <AppVersion>15.0000</AppVersion>
  <Pages>3</Pages>
  <Words>1388</Words>
  <Characters>7000</Characters>
  <CharactersWithSpaces>8368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2025-10-19T12:45:31Z</dcterms:created>
  <dc:creator/>
  <dc:description/>
  <dc:language>hu-HU</dc:language>
  <cp:lastModifiedBy/>
  <dcterms:modified xsi:type="dcterms:W3CDTF">2026-05-11T21:46:04Z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